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CB0B" w14:textId="5243AAC6" w:rsidR="0010420A" w:rsidRDefault="0010420A" w:rsidP="0010420A">
      <w:pPr>
        <w:pStyle w:val="Heading1"/>
        <w:rPr>
          <w:rFonts w:ascii="Tahoma" w:hAnsi="Tahoma" w:cs="Tahoma"/>
          <w:b/>
          <w:bCs/>
          <w:color w:val="002060"/>
          <w:sz w:val="24"/>
          <w:szCs w:val="24"/>
        </w:rPr>
      </w:pPr>
      <w:bookmarkStart w:id="0" w:name="_Toc230104778"/>
      <w:r w:rsidRPr="00E7295C">
        <w:rPr>
          <w:rFonts w:ascii="Tahoma" w:hAnsi="Tahoma" w:cs="Tahoma"/>
          <w:b/>
          <w:bCs/>
          <w:color w:val="002060"/>
          <w:sz w:val="24"/>
          <w:szCs w:val="24"/>
        </w:rPr>
        <w:t xml:space="preserve">Appendix </w:t>
      </w:r>
      <w:r>
        <w:rPr>
          <w:rFonts w:ascii="Tahoma" w:hAnsi="Tahoma" w:cs="Tahoma"/>
          <w:b/>
          <w:bCs/>
          <w:color w:val="002060"/>
          <w:sz w:val="24"/>
          <w:szCs w:val="24"/>
        </w:rPr>
        <w:t>F</w:t>
      </w:r>
      <w:r w:rsidRPr="00E7295C">
        <w:rPr>
          <w:rFonts w:ascii="Tahoma" w:hAnsi="Tahoma" w:cs="Tahoma"/>
          <w:b/>
          <w:bCs/>
          <w:color w:val="002060"/>
          <w:sz w:val="24"/>
          <w:szCs w:val="24"/>
        </w:rPr>
        <w:t xml:space="preserve"> – </w:t>
      </w:r>
      <w:proofErr w:type="spellStart"/>
      <w:r>
        <w:rPr>
          <w:rFonts w:ascii="Tahoma" w:hAnsi="Tahoma" w:cs="Tahoma"/>
          <w:b/>
          <w:bCs/>
          <w:color w:val="002060"/>
          <w:sz w:val="24"/>
          <w:szCs w:val="24"/>
        </w:rPr>
        <w:t>GovernorHub</w:t>
      </w:r>
      <w:proofErr w:type="spellEnd"/>
      <w:r>
        <w:rPr>
          <w:rFonts w:ascii="Tahoma" w:hAnsi="Tahoma" w:cs="Tahoma"/>
          <w:b/>
          <w:bCs/>
          <w:color w:val="002060"/>
          <w:sz w:val="24"/>
          <w:szCs w:val="24"/>
        </w:rPr>
        <w:t xml:space="preserve"> and getting started as a Governor</w:t>
      </w:r>
      <w:r w:rsidR="0081092E">
        <w:rPr>
          <w:rFonts w:ascii="Tahoma" w:hAnsi="Tahoma" w:cs="Tahoma"/>
          <w:b/>
          <w:bCs/>
          <w:color w:val="002060"/>
          <w:sz w:val="24"/>
          <w:szCs w:val="24"/>
        </w:rPr>
        <w:t xml:space="preserve"> or Director</w:t>
      </w:r>
      <w:bookmarkEnd w:id="0"/>
    </w:p>
    <w:p w14:paraId="63B21AB3" w14:textId="5AAF0399"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This section outlines the tasks you need to complete and information you need to know when you start out as a governor.  </w:t>
      </w:r>
    </w:p>
    <w:p w14:paraId="6C6EE518" w14:textId="77777777" w:rsidR="00EF311A" w:rsidRPr="001F64FF" w:rsidRDefault="00EF311A" w:rsidP="001F64FF">
      <w:pPr>
        <w:spacing w:after="120" w:line="240" w:lineRule="auto"/>
        <w:jc w:val="both"/>
        <w:rPr>
          <w:rFonts w:ascii="Tahoma" w:hAnsi="Tahoma" w:cs="Tahoma"/>
          <w:b/>
          <w:bCs/>
          <w:sz w:val="24"/>
          <w:szCs w:val="24"/>
        </w:rPr>
      </w:pPr>
    </w:p>
    <w:p w14:paraId="42B72277" w14:textId="0729DF79" w:rsidR="00EF311A" w:rsidRPr="001F64FF" w:rsidRDefault="00EF311A" w:rsidP="001F64FF">
      <w:pPr>
        <w:spacing w:after="120" w:line="240" w:lineRule="auto"/>
        <w:jc w:val="both"/>
        <w:rPr>
          <w:rFonts w:ascii="Tahoma" w:hAnsi="Tahoma" w:cs="Tahoma"/>
          <w:b/>
          <w:bCs/>
          <w:sz w:val="24"/>
          <w:szCs w:val="24"/>
        </w:rPr>
      </w:pPr>
      <w:r w:rsidRPr="001F64FF">
        <w:rPr>
          <w:rFonts w:ascii="Tahoma" w:hAnsi="Tahoma" w:cs="Tahoma"/>
          <w:b/>
          <w:bCs/>
          <w:sz w:val="24"/>
          <w:szCs w:val="24"/>
        </w:rPr>
        <w:t xml:space="preserve">Setting up your </w:t>
      </w:r>
      <w:proofErr w:type="spellStart"/>
      <w:r w:rsidRPr="001F64FF">
        <w:rPr>
          <w:rFonts w:ascii="Tahoma" w:hAnsi="Tahoma" w:cs="Tahoma"/>
          <w:b/>
          <w:bCs/>
          <w:sz w:val="24"/>
          <w:szCs w:val="24"/>
        </w:rPr>
        <w:t>GovernorHub</w:t>
      </w:r>
      <w:proofErr w:type="spellEnd"/>
      <w:r w:rsidRPr="001F64FF">
        <w:rPr>
          <w:rFonts w:ascii="Tahoma" w:hAnsi="Tahoma" w:cs="Tahoma"/>
          <w:b/>
          <w:bCs/>
          <w:sz w:val="24"/>
          <w:szCs w:val="24"/>
        </w:rPr>
        <w:t xml:space="preserve"> account  </w:t>
      </w:r>
    </w:p>
    <w:p w14:paraId="06B1F61E" w14:textId="1E5D0FD1" w:rsidR="00EF311A" w:rsidRPr="001F64FF" w:rsidRDefault="00462B87" w:rsidP="001F64FF">
      <w:pPr>
        <w:spacing w:after="120" w:line="240" w:lineRule="auto"/>
        <w:jc w:val="both"/>
        <w:rPr>
          <w:rFonts w:ascii="Tahoma" w:hAnsi="Tahoma" w:cs="Tahoma"/>
          <w:sz w:val="24"/>
          <w:szCs w:val="24"/>
        </w:rPr>
      </w:pPr>
      <w:r>
        <w:rPr>
          <w:rFonts w:ascii="Tahoma" w:hAnsi="Tahoma" w:cs="Tahoma"/>
          <w:sz w:val="24"/>
          <w:szCs w:val="24"/>
        </w:rPr>
        <w:t>ES</w:t>
      </w:r>
      <w:r w:rsidR="003A3A3E">
        <w:rPr>
          <w:rFonts w:ascii="Tahoma" w:hAnsi="Tahoma" w:cs="Tahoma"/>
          <w:sz w:val="24"/>
          <w:szCs w:val="24"/>
        </w:rPr>
        <w:t>CAT</w:t>
      </w:r>
      <w:r w:rsidR="00EF311A" w:rsidRPr="001F64FF">
        <w:rPr>
          <w:rFonts w:ascii="Tahoma" w:hAnsi="Tahoma" w:cs="Tahoma"/>
          <w:sz w:val="24"/>
          <w:szCs w:val="24"/>
        </w:rPr>
        <w:t xml:space="preserve"> uses </w:t>
      </w:r>
      <w:proofErr w:type="spellStart"/>
      <w:r w:rsidR="00EF311A" w:rsidRPr="001F64FF">
        <w:rPr>
          <w:rFonts w:ascii="Tahoma" w:hAnsi="Tahoma" w:cs="Tahoma"/>
          <w:sz w:val="24"/>
          <w:szCs w:val="24"/>
        </w:rPr>
        <w:t>GovernorHub</w:t>
      </w:r>
      <w:proofErr w:type="spellEnd"/>
      <w:r w:rsidR="00EF311A" w:rsidRPr="001F64FF">
        <w:rPr>
          <w:rFonts w:ascii="Tahoma" w:hAnsi="Tahoma" w:cs="Tahoma"/>
          <w:sz w:val="24"/>
          <w:szCs w:val="24"/>
        </w:rPr>
        <w:t xml:space="preserve"> as its online portal for sharing documents and important messages </w:t>
      </w:r>
      <w:r w:rsidR="001F64FF" w:rsidRPr="001F64FF">
        <w:rPr>
          <w:rFonts w:ascii="Tahoma" w:hAnsi="Tahoma" w:cs="Tahoma"/>
          <w:sz w:val="24"/>
          <w:szCs w:val="24"/>
        </w:rPr>
        <w:t>with governors</w:t>
      </w:r>
      <w:r w:rsidR="00EF311A" w:rsidRPr="001F64FF">
        <w:rPr>
          <w:rFonts w:ascii="Tahoma" w:hAnsi="Tahoma" w:cs="Tahoma"/>
          <w:sz w:val="24"/>
          <w:szCs w:val="24"/>
        </w:rPr>
        <w:t xml:space="preserve">. It also helps you record key information about yourself.  </w:t>
      </w:r>
    </w:p>
    <w:p w14:paraId="743B89ED"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will be sent an email asking you to set up your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account. Please keep your </w:t>
      </w:r>
      <w:proofErr w:type="spellStart"/>
      <w:proofErr w:type="gramStart"/>
      <w:r w:rsidRPr="001F64FF">
        <w:rPr>
          <w:rFonts w:ascii="Tahoma" w:hAnsi="Tahoma" w:cs="Tahoma"/>
          <w:sz w:val="24"/>
          <w:szCs w:val="24"/>
        </w:rPr>
        <w:t>GovernorHub</w:t>
      </w:r>
      <w:proofErr w:type="spellEnd"/>
      <w:r w:rsidRPr="001F64FF">
        <w:rPr>
          <w:rFonts w:ascii="Tahoma" w:hAnsi="Tahoma" w:cs="Tahoma"/>
          <w:sz w:val="24"/>
          <w:szCs w:val="24"/>
        </w:rPr>
        <w:t xml:space="preserve">  password</w:t>
      </w:r>
      <w:proofErr w:type="gramEnd"/>
      <w:r w:rsidRPr="001F64FF">
        <w:rPr>
          <w:rFonts w:ascii="Tahoma" w:hAnsi="Tahoma" w:cs="Tahoma"/>
          <w:sz w:val="24"/>
          <w:szCs w:val="24"/>
        </w:rPr>
        <w:t xml:space="preserve"> safe, and do not share it with anyone else. You can access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via its web </w:t>
      </w:r>
      <w:proofErr w:type="gramStart"/>
      <w:r w:rsidRPr="001F64FF">
        <w:rPr>
          <w:rFonts w:ascii="Tahoma" w:hAnsi="Tahoma" w:cs="Tahoma"/>
          <w:sz w:val="24"/>
          <w:szCs w:val="24"/>
        </w:rPr>
        <w:t>address  (</w:t>
      </w:r>
      <w:proofErr w:type="gramEnd"/>
      <w:r w:rsidRPr="001F64FF">
        <w:rPr>
          <w:rFonts w:ascii="Tahoma" w:hAnsi="Tahoma" w:cs="Tahoma"/>
          <w:sz w:val="24"/>
          <w:szCs w:val="24"/>
        </w:rPr>
        <w:t xml:space="preserve">www.governorhub.com) and/or by downloading the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app from the App Store or Google </w:t>
      </w:r>
      <w:proofErr w:type="gramStart"/>
      <w:r w:rsidRPr="001F64FF">
        <w:rPr>
          <w:rFonts w:ascii="Tahoma" w:hAnsi="Tahoma" w:cs="Tahoma"/>
          <w:sz w:val="24"/>
          <w:szCs w:val="24"/>
        </w:rPr>
        <w:t>Play  Store</w:t>
      </w:r>
      <w:proofErr w:type="gramEnd"/>
      <w:r w:rsidRPr="001F64FF">
        <w:rPr>
          <w:rFonts w:ascii="Tahoma" w:hAnsi="Tahoma" w:cs="Tahoma"/>
          <w:sz w:val="24"/>
          <w:szCs w:val="24"/>
        </w:rPr>
        <w:t xml:space="preserve"> to your tablet or smartphone.  </w:t>
      </w:r>
    </w:p>
    <w:p w14:paraId="2B274FAC"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Contact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support or your Clerk if you have difficulties with the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site or need </w:t>
      </w:r>
      <w:proofErr w:type="gramStart"/>
      <w:r w:rsidRPr="001F64FF">
        <w:rPr>
          <w:rFonts w:ascii="Tahoma" w:hAnsi="Tahoma" w:cs="Tahoma"/>
          <w:sz w:val="24"/>
          <w:szCs w:val="24"/>
        </w:rPr>
        <w:t>support  to</w:t>
      </w:r>
      <w:proofErr w:type="gramEnd"/>
      <w:r w:rsidRPr="001F64FF">
        <w:rPr>
          <w:rFonts w:ascii="Tahoma" w:hAnsi="Tahoma" w:cs="Tahoma"/>
          <w:sz w:val="24"/>
          <w:szCs w:val="24"/>
        </w:rPr>
        <w:t xml:space="preserve"> access meeting papers on an ongoing basis.  </w:t>
      </w:r>
    </w:p>
    <w:p w14:paraId="1E2835A7"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Meeting papers will be uploaded to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a week before each meeting. You will receive an email </w:t>
      </w:r>
      <w:proofErr w:type="gramStart"/>
      <w:r w:rsidRPr="001F64FF">
        <w:rPr>
          <w:rFonts w:ascii="Tahoma" w:hAnsi="Tahoma" w:cs="Tahoma"/>
          <w:sz w:val="24"/>
          <w:szCs w:val="24"/>
        </w:rPr>
        <w:t>via  the</w:t>
      </w:r>
      <w:proofErr w:type="gramEnd"/>
      <w:r w:rsidRPr="001F64FF">
        <w:rPr>
          <w:rFonts w:ascii="Tahoma" w:hAnsi="Tahoma" w:cs="Tahoma"/>
          <w:sz w:val="24"/>
          <w:szCs w:val="24"/>
        </w:rPr>
        <w:t xml:space="preserve"> Clerk when they are ready for you to read.  </w:t>
      </w:r>
    </w:p>
    <w:p w14:paraId="079F1C0A" w14:textId="46872EDB"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We recommend that you access your meeting papers through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either online or by </w:t>
      </w:r>
      <w:r w:rsidR="002E6A85" w:rsidRPr="001F64FF">
        <w:rPr>
          <w:rFonts w:ascii="Tahoma" w:hAnsi="Tahoma" w:cs="Tahoma"/>
          <w:sz w:val="24"/>
          <w:szCs w:val="24"/>
        </w:rPr>
        <w:t>downloading them</w:t>
      </w:r>
      <w:r w:rsidRPr="001F64FF">
        <w:rPr>
          <w:rFonts w:ascii="Tahoma" w:hAnsi="Tahoma" w:cs="Tahoma"/>
          <w:sz w:val="24"/>
          <w:szCs w:val="24"/>
        </w:rPr>
        <w:t xml:space="preserve"> to your personal device to read during the meeting. We do not provide printed hard copies of papers. </w:t>
      </w:r>
      <w:r w:rsidR="002E6A85" w:rsidRPr="001F64FF">
        <w:rPr>
          <w:rFonts w:ascii="Tahoma" w:hAnsi="Tahoma" w:cs="Tahoma"/>
          <w:sz w:val="24"/>
          <w:szCs w:val="24"/>
        </w:rPr>
        <w:t>If you</w:t>
      </w:r>
      <w:r w:rsidRPr="001F64FF">
        <w:rPr>
          <w:rFonts w:ascii="Tahoma" w:hAnsi="Tahoma" w:cs="Tahoma"/>
          <w:sz w:val="24"/>
          <w:szCs w:val="24"/>
        </w:rPr>
        <w:t xml:space="preserve"> print the papers off for yourself, please store them safely where no one else can read them and dispose of them appropriately afterwards by shredding them. All meeting papers are confidential and should be </w:t>
      </w:r>
      <w:r w:rsidR="002E6A85" w:rsidRPr="001F64FF">
        <w:rPr>
          <w:rFonts w:ascii="Tahoma" w:hAnsi="Tahoma" w:cs="Tahoma"/>
          <w:sz w:val="24"/>
          <w:szCs w:val="24"/>
        </w:rPr>
        <w:t>looked after</w:t>
      </w:r>
      <w:r w:rsidRPr="001F64FF">
        <w:rPr>
          <w:rFonts w:ascii="Tahoma" w:hAnsi="Tahoma" w:cs="Tahoma"/>
          <w:sz w:val="24"/>
          <w:szCs w:val="24"/>
        </w:rPr>
        <w:t xml:space="preserve"> carefully.  </w:t>
      </w:r>
    </w:p>
    <w:p w14:paraId="7E037356"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should use your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profile to record:  </w:t>
      </w:r>
    </w:p>
    <w:p w14:paraId="656CA3EC" w14:textId="52468178"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Your contact details  </w:t>
      </w:r>
    </w:p>
    <w:p w14:paraId="13D99457" w14:textId="230A7A87"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Your DBS certificate details  </w:t>
      </w:r>
    </w:p>
    <w:p w14:paraId="1D1C8DE5" w14:textId="36DE0458"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Your declarations of interests  </w:t>
      </w:r>
    </w:p>
    <w:p w14:paraId="6B7C5E2F" w14:textId="1E288D3F"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Your diversity data  </w:t>
      </w:r>
    </w:p>
    <w:p w14:paraId="1D3622AB" w14:textId="14C2080C"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That you’ve read and understood ‘Keeping Children Safe in Education’  </w:t>
      </w:r>
    </w:p>
    <w:p w14:paraId="40DCBBAF" w14:textId="1CF4FECB"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That you agree to our Code of Conduct  </w:t>
      </w:r>
    </w:p>
    <w:p w14:paraId="6F18FFF0" w14:textId="5B203FC9"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Details of any training you complete, such as online training modules or in-person training sessions</w:t>
      </w:r>
      <w:r w:rsidR="002E6A85">
        <w:rPr>
          <w:rFonts w:ascii="Tahoma" w:hAnsi="Tahoma" w:cs="Tahoma"/>
          <w:sz w:val="24"/>
          <w:szCs w:val="24"/>
        </w:rPr>
        <w:t xml:space="preserve">.  </w:t>
      </w:r>
      <w:r w:rsidRPr="002E6A85">
        <w:rPr>
          <w:rFonts w:ascii="Tahoma" w:hAnsi="Tahoma" w:cs="Tahoma"/>
          <w:sz w:val="24"/>
          <w:szCs w:val="24"/>
        </w:rPr>
        <w:t xml:space="preserve">There is also a noticeboard where you can share ideas and information with the rest of your LGB.  Publication of your details as governor  </w:t>
      </w:r>
    </w:p>
    <w:p w14:paraId="2D1F9273" w14:textId="147CEA70"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Schools which are part of a </w:t>
      </w:r>
      <w:r w:rsidR="002E6A85">
        <w:rPr>
          <w:rFonts w:ascii="Tahoma" w:hAnsi="Tahoma" w:cs="Tahoma"/>
          <w:sz w:val="24"/>
          <w:szCs w:val="24"/>
        </w:rPr>
        <w:t>MAT</w:t>
      </w:r>
      <w:r w:rsidRPr="001F64FF">
        <w:rPr>
          <w:rFonts w:ascii="Tahoma" w:hAnsi="Tahoma" w:cs="Tahoma"/>
          <w:sz w:val="24"/>
          <w:szCs w:val="24"/>
        </w:rPr>
        <w:t xml:space="preserve"> are required to share information about their governors with the DfE and publish the names of their governors on their websites. This ensures that governance is transparent, and everyone knows who is responsible for making decisions. Your information will remain on these sites for 12 months after you leave the LGB.  </w:t>
      </w:r>
    </w:p>
    <w:p w14:paraId="2F420DC9"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Your information will be published in the following places:  </w:t>
      </w:r>
    </w:p>
    <w:p w14:paraId="48A88197" w14:textId="77777777" w:rsid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Get Information About Schools will show:  </w:t>
      </w:r>
    </w:p>
    <w:p w14:paraId="2FC285AD"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your name  </w:t>
      </w:r>
    </w:p>
    <w:p w14:paraId="02479A77"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who appointed you a governor  </w:t>
      </w:r>
    </w:p>
    <w:p w14:paraId="72AD81F5" w14:textId="77777777" w:rsid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The school’s website will show:  </w:t>
      </w:r>
    </w:p>
    <w:p w14:paraId="70A99DEF"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your name,  </w:t>
      </w:r>
    </w:p>
    <w:p w14:paraId="02E3E5E1"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who appointed you a governor  </w:t>
      </w:r>
    </w:p>
    <w:p w14:paraId="075D72BF"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your declarations of interest,  </w:t>
      </w:r>
    </w:p>
    <w:p w14:paraId="2C30E76A"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when you started your term of office, and  </w:t>
      </w:r>
    </w:p>
    <w:p w14:paraId="5C65E5B7" w14:textId="33C1C860" w:rsidR="00EF311A" w:rsidRP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lastRenderedPageBreak/>
        <w:t xml:space="preserve">how many meetings you have attended </w:t>
      </w:r>
    </w:p>
    <w:p w14:paraId="1777B0B3" w14:textId="77777777" w:rsidR="00EF311A" w:rsidRPr="002E6A85" w:rsidRDefault="00EF311A" w:rsidP="001F64FF">
      <w:pPr>
        <w:spacing w:after="120" w:line="240" w:lineRule="auto"/>
        <w:jc w:val="both"/>
        <w:rPr>
          <w:rFonts w:ascii="Tahoma" w:hAnsi="Tahoma" w:cs="Tahoma"/>
          <w:b/>
          <w:bCs/>
          <w:sz w:val="24"/>
          <w:szCs w:val="24"/>
        </w:rPr>
      </w:pPr>
      <w:r w:rsidRPr="002E6A85">
        <w:rPr>
          <w:rFonts w:ascii="Tahoma" w:hAnsi="Tahoma" w:cs="Tahoma"/>
          <w:b/>
          <w:bCs/>
          <w:sz w:val="24"/>
          <w:szCs w:val="24"/>
        </w:rPr>
        <w:t xml:space="preserve">Disclosure and Barring Service (DBS) Checks  </w:t>
      </w:r>
    </w:p>
    <w:p w14:paraId="65C28E54" w14:textId="4FDC9205"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All governors need an enhanced DBS certificate, which is provided through the school. Your school will </w:t>
      </w:r>
      <w:r w:rsidR="002E6A85" w:rsidRPr="001F64FF">
        <w:rPr>
          <w:rFonts w:ascii="Tahoma" w:hAnsi="Tahoma" w:cs="Tahoma"/>
          <w:sz w:val="24"/>
          <w:szCs w:val="24"/>
        </w:rPr>
        <w:t>help you</w:t>
      </w:r>
      <w:r w:rsidRPr="001F64FF">
        <w:rPr>
          <w:rFonts w:ascii="Tahoma" w:hAnsi="Tahoma" w:cs="Tahoma"/>
          <w:sz w:val="24"/>
          <w:szCs w:val="24"/>
        </w:rPr>
        <w:t xml:space="preserve"> apply for a DBS certificate and check your identification documents for you, before you are appointed as a governor or immediately after your election or co-option, as appropriate.  </w:t>
      </w:r>
    </w:p>
    <w:p w14:paraId="73DB1B68" w14:textId="54CB88ED"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The DBS check tells us about any unspent convictions and conditional cautions, plus any information </w:t>
      </w:r>
      <w:r w:rsidR="00DA4D9F" w:rsidRPr="001F64FF">
        <w:rPr>
          <w:rFonts w:ascii="Tahoma" w:hAnsi="Tahoma" w:cs="Tahoma"/>
          <w:sz w:val="24"/>
          <w:szCs w:val="24"/>
        </w:rPr>
        <w:t>held by</w:t>
      </w:r>
      <w:r w:rsidRPr="001F64FF">
        <w:rPr>
          <w:rFonts w:ascii="Tahoma" w:hAnsi="Tahoma" w:cs="Tahoma"/>
          <w:sz w:val="24"/>
          <w:szCs w:val="24"/>
        </w:rPr>
        <w:t xml:space="preserve"> local police that is relevant to your governor role. The school will also carry out a “section 128” check. </w:t>
      </w:r>
      <w:r w:rsidR="002E6A85" w:rsidRPr="001F64FF">
        <w:rPr>
          <w:rFonts w:ascii="Tahoma" w:hAnsi="Tahoma" w:cs="Tahoma"/>
          <w:sz w:val="24"/>
          <w:szCs w:val="24"/>
        </w:rPr>
        <w:t>This refers</w:t>
      </w:r>
      <w:r w:rsidRPr="001F64FF">
        <w:rPr>
          <w:rFonts w:ascii="Tahoma" w:hAnsi="Tahoma" w:cs="Tahoma"/>
          <w:sz w:val="24"/>
          <w:szCs w:val="24"/>
        </w:rPr>
        <w:t xml:space="preserve"> to section 128 of the Education and Skills Act, and checks that you haven’t been banned from managing a school or other educational institution.  </w:t>
      </w:r>
    </w:p>
    <w:p w14:paraId="4BC5C3F9" w14:textId="77777777" w:rsidR="002E6A85" w:rsidRDefault="002E6A85" w:rsidP="001F64FF">
      <w:pPr>
        <w:spacing w:after="120" w:line="240" w:lineRule="auto"/>
        <w:jc w:val="both"/>
        <w:rPr>
          <w:rFonts w:ascii="Tahoma" w:hAnsi="Tahoma" w:cs="Tahoma"/>
          <w:sz w:val="24"/>
          <w:szCs w:val="24"/>
        </w:rPr>
      </w:pPr>
    </w:p>
    <w:p w14:paraId="37B75E64" w14:textId="0DFD5C2C" w:rsidR="00EF311A" w:rsidRPr="002E6A85" w:rsidRDefault="00EF311A" w:rsidP="001F64FF">
      <w:pPr>
        <w:spacing w:after="120" w:line="240" w:lineRule="auto"/>
        <w:jc w:val="both"/>
        <w:rPr>
          <w:rFonts w:ascii="Tahoma" w:hAnsi="Tahoma" w:cs="Tahoma"/>
          <w:b/>
          <w:bCs/>
          <w:sz w:val="24"/>
          <w:szCs w:val="24"/>
        </w:rPr>
      </w:pPr>
      <w:r w:rsidRPr="002E6A85">
        <w:rPr>
          <w:rFonts w:ascii="Tahoma" w:hAnsi="Tahoma" w:cs="Tahoma"/>
          <w:b/>
          <w:bCs/>
          <w:sz w:val="24"/>
          <w:szCs w:val="24"/>
        </w:rPr>
        <w:t xml:space="preserve">Declarations of interests  </w:t>
      </w:r>
    </w:p>
    <w:p w14:paraId="10ACF4AD" w14:textId="7A60B915"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Governors must declare any ‘interests' they have that might affect their ability to act in the best interests </w:t>
      </w:r>
      <w:r w:rsidR="002E6A85" w:rsidRPr="001F64FF">
        <w:rPr>
          <w:rFonts w:ascii="Tahoma" w:hAnsi="Tahoma" w:cs="Tahoma"/>
          <w:sz w:val="24"/>
          <w:szCs w:val="24"/>
        </w:rPr>
        <w:t>of their</w:t>
      </w:r>
      <w:r w:rsidRPr="001F64FF">
        <w:rPr>
          <w:rFonts w:ascii="Tahoma" w:hAnsi="Tahoma" w:cs="Tahoma"/>
          <w:sz w:val="24"/>
          <w:szCs w:val="24"/>
        </w:rPr>
        <w:t xml:space="preserve"> school and its pupils. Telling </w:t>
      </w:r>
      <w:proofErr w:type="gramStart"/>
      <w:r w:rsidR="003A3A3E">
        <w:rPr>
          <w:rFonts w:ascii="Tahoma" w:hAnsi="Tahoma" w:cs="Tahoma"/>
          <w:sz w:val="24"/>
          <w:szCs w:val="24"/>
        </w:rPr>
        <w:t>ESCAT</w:t>
      </w:r>
      <w:r w:rsidRPr="001F64FF">
        <w:rPr>
          <w:rFonts w:ascii="Tahoma" w:hAnsi="Tahoma" w:cs="Tahoma"/>
          <w:sz w:val="24"/>
          <w:szCs w:val="24"/>
        </w:rPr>
        <w:t xml:space="preserve"> </w:t>
      </w:r>
      <w:r w:rsidR="00CE45A5">
        <w:rPr>
          <w:rFonts w:ascii="Tahoma" w:hAnsi="Tahoma" w:cs="Tahoma"/>
          <w:sz w:val="24"/>
          <w:szCs w:val="24"/>
        </w:rPr>
        <w:t xml:space="preserve"> or</w:t>
      </w:r>
      <w:proofErr w:type="gramEnd"/>
      <w:r w:rsidR="00CE45A5">
        <w:rPr>
          <w:rFonts w:ascii="Tahoma" w:hAnsi="Tahoma" w:cs="Tahoma"/>
          <w:sz w:val="24"/>
          <w:szCs w:val="24"/>
        </w:rPr>
        <w:t xml:space="preserve"> the </w:t>
      </w:r>
      <w:proofErr w:type="gramStart"/>
      <w:r w:rsidR="00CE45A5">
        <w:rPr>
          <w:rFonts w:ascii="Tahoma" w:hAnsi="Tahoma" w:cs="Tahoma"/>
          <w:sz w:val="24"/>
          <w:szCs w:val="24"/>
        </w:rPr>
        <w:t>local  governing</w:t>
      </w:r>
      <w:proofErr w:type="gramEnd"/>
      <w:r w:rsidR="00CE45A5">
        <w:rPr>
          <w:rFonts w:ascii="Tahoma" w:hAnsi="Tahoma" w:cs="Tahoma"/>
          <w:sz w:val="24"/>
          <w:szCs w:val="24"/>
        </w:rPr>
        <w:t xml:space="preserve"> board </w:t>
      </w:r>
      <w:r w:rsidRPr="001F64FF">
        <w:rPr>
          <w:rFonts w:ascii="Tahoma" w:hAnsi="Tahoma" w:cs="Tahoma"/>
          <w:sz w:val="24"/>
          <w:szCs w:val="24"/>
        </w:rPr>
        <w:t xml:space="preserve">about any outside interests helps us manage any </w:t>
      </w:r>
      <w:r w:rsidR="002E6A85" w:rsidRPr="001F64FF">
        <w:rPr>
          <w:rFonts w:ascii="Tahoma" w:hAnsi="Tahoma" w:cs="Tahoma"/>
          <w:sz w:val="24"/>
          <w:szCs w:val="24"/>
        </w:rPr>
        <w:t>potential conflicts</w:t>
      </w:r>
      <w:r w:rsidRPr="001F64FF">
        <w:rPr>
          <w:rFonts w:ascii="Tahoma" w:hAnsi="Tahoma" w:cs="Tahoma"/>
          <w:sz w:val="24"/>
          <w:szCs w:val="24"/>
        </w:rPr>
        <w:t xml:space="preserve"> of interest.  </w:t>
      </w:r>
    </w:p>
    <w:p w14:paraId="56335C39"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Interests can include:  </w:t>
      </w:r>
    </w:p>
    <w:p w14:paraId="0B65EC93" w14:textId="0EAD8A01" w:rsidR="00EF311A" w:rsidRP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Businesses you own or receive financial benefit from, especially when these businesses are providing services or goods to the school  </w:t>
      </w:r>
    </w:p>
    <w:p w14:paraId="60316C29" w14:textId="477C82AA" w:rsidR="00EF311A" w:rsidRP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Relationships, such as family, friends, or partners - this could be a relationship with a staff </w:t>
      </w:r>
      <w:r w:rsidR="002E6A85" w:rsidRPr="002E6A85">
        <w:rPr>
          <w:rFonts w:ascii="Tahoma" w:hAnsi="Tahoma" w:cs="Tahoma"/>
          <w:sz w:val="24"/>
          <w:szCs w:val="24"/>
        </w:rPr>
        <w:t>member at</w:t>
      </w:r>
      <w:r w:rsidRPr="002E6A85">
        <w:rPr>
          <w:rFonts w:ascii="Tahoma" w:hAnsi="Tahoma" w:cs="Tahoma"/>
          <w:sz w:val="24"/>
          <w:szCs w:val="24"/>
        </w:rPr>
        <w:t xml:space="preserve"> a school or in a business that supplies services to the school  </w:t>
      </w:r>
    </w:p>
    <w:p w14:paraId="630F59E7" w14:textId="66B861E6" w:rsidR="00EF311A" w:rsidRP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Any other governance roles you have, such as being a trustee or governor at another school or trust  </w:t>
      </w:r>
    </w:p>
    <w:p w14:paraId="5EF8DA2B" w14:textId="7ACBC294"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need to record your declaration of interest on your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profile and update this each year. </w:t>
      </w:r>
      <w:r w:rsidR="00DA4D9F" w:rsidRPr="001F64FF">
        <w:rPr>
          <w:rFonts w:ascii="Tahoma" w:hAnsi="Tahoma" w:cs="Tahoma"/>
          <w:sz w:val="24"/>
          <w:szCs w:val="24"/>
        </w:rPr>
        <w:t>If you</w:t>
      </w:r>
      <w:r w:rsidRPr="001F64FF">
        <w:rPr>
          <w:rFonts w:ascii="Tahoma" w:hAnsi="Tahoma" w:cs="Tahoma"/>
          <w:sz w:val="24"/>
          <w:szCs w:val="24"/>
        </w:rPr>
        <w:t xml:space="preserve"> don’t have anything specific to tell us about, you can write “No interests to declare”.  </w:t>
      </w:r>
    </w:p>
    <w:p w14:paraId="6839A4B6" w14:textId="77777777" w:rsidR="002E6A85"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should also tell the Chair at the start of the meeting if you have a potential conflict of interest with </w:t>
      </w:r>
      <w:r w:rsidR="002E6A85" w:rsidRPr="001F64FF">
        <w:rPr>
          <w:rFonts w:ascii="Tahoma" w:hAnsi="Tahoma" w:cs="Tahoma"/>
          <w:sz w:val="24"/>
          <w:szCs w:val="24"/>
        </w:rPr>
        <w:t>any item</w:t>
      </w:r>
      <w:r w:rsidRPr="001F64FF">
        <w:rPr>
          <w:rFonts w:ascii="Tahoma" w:hAnsi="Tahoma" w:cs="Tahoma"/>
          <w:sz w:val="24"/>
          <w:szCs w:val="24"/>
        </w:rPr>
        <w:t xml:space="preserve"> of the meeting agenda. You must not participate in any discussions where you have a personal </w:t>
      </w:r>
      <w:r w:rsidR="002E6A85" w:rsidRPr="001F64FF">
        <w:rPr>
          <w:rFonts w:ascii="Tahoma" w:hAnsi="Tahoma" w:cs="Tahoma"/>
          <w:sz w:val="24"/>
          <w:szCs w:val="24"/>
        </w:rPr>
        <w:t>interest and</w:t>
      </w:r>
      <w:r w:rsidRPr="001F64FF">
        <w:rPr>
          <w:rFonts w:ascii="Tahoma" w:hAnsi="Tahoma" w:cs="Tahoma"/>
          <w:sz w:val="24"/>
          <w:szCs w:val="24"/>
        </w:rPr>
        <w:t xml:space="preserve"> cannot vote on these issues. The Chair will ask you to leave the room during these conversations.</w:t>
      </w:r>
    </w:p>
    <w:p w14:paraId="0BD68901" w14:textId="4BC1E34B"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 </w:t>
      </w:r>
    </w:p>
    <w:p w14:paraId="405295A0" w14:textId="30664521" w:rsidR="00EF311A" w:rsidRPr="002E6A85" w:rsidRDefault="00EF311A" w:rsidP="001F64FF">
      <w:pPr>
        <w:spacing w:after="120" w:line="240" w:lineRule="auto"/>
        <w:jc w:val="both"/>
        <w:rPr>
          <w:rFonts w:ascii="Tahoma" w:hAnsi="Tahoma" w:cs="Tahoma"/>
          <w:b/>
          <w:bCs/>
          <w:sz w:val="24"/>
          <w:szCs w:val="24"/>
        </w:rPr>
      </w:pPr>
      <w:r w:rsidRPr="002E6A85">
        <w:rPr>
          <w:rFonts w:ascii="Tahoma" w:hAnsi="Tahoma" w:cs="Tahoma"/>
          <w:b/>
          <w:bCs/>
          <w:sz w:val="24"/>
          <w:szCs w:val="24"/>
        </w:rPr>
        <w:t xml:space="preserve">Keeping Children Safe in Education and </w:t>
      </w:r>
      <w:r w:rsidR="002E6A85">
        <w:rPr>
          <w:rFonts w:ascii="Tahoma" w:hAnsi="Tahoma" w:cs="Tahoma"/>
          <w:b/>
          <w:bCs/>
          <w:sz w:val="24"/>
          <w:szCs w:val="24"/>
        </w:rPr>
        <w:t>S</w:t>
      </w:r>
      <w:r w:rsidRPr="002E6A85">
        <w:rPr>
          <w:rFonts w:ascii="Tahoma" w:hAnsi="Tahoma" w:cs="Tahoma"/>
          <w:b/>
          <w:bCs/>
          <w:sz w:val="24"/>
          <w:szCs w:val="24"/>
        </w:rPr>
        <w:t xml:space="preserve">afeguarding  </w:t>
      </w:r>
    </w:p>
    <w:p w14:paraId="3B42DFAF" w14:textId="28CC770B"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‘Keeping Children Safe in Education’ (KCSIE) is a key document for governors and all those who work </w:t>
      </w:r>
      <w:r w:rsidR="002E6A85" w:rsidRPr="001F64FF">
        <w:rPr>
          <w:rFonts w:ascii="Tahoma" w:hAnsi="Tahoma" w:cs="Tahoma"/>
          <w:sz w:val="24"/>
          <w:szCs w:val="24"/>
        </w:rPr>
        <w:t>in education</w:t>
      </w:r>
      <w:r w:rsidRPr="001F64FF">
        <w:rPr>
          <w:rFonts w:ascii="Tahoma" w:hAnsi="Tahoma" w:cs="Tahoma"/>
          <w:sz w:val="24"/>
          <w:szCs w:val="24"/>
        </w:rPr>
        <w:t xml:space="preserve">. It is updated on an annual basis. It outlines statutory guidance on safeguarding children </w:t>
      </w:r>
      <w:r w:rsidR="002E6A85" w:rsidRPr="001F64FF">
        <w:rPr>
          <w:rFonts w:ascii="Tahoma" w:hAnsi="Tahoma" w:cs="Tahoma"/>
          <w:sz w:val="24"/>
          <w:szCs w:val="24"/>
        </w:rPr>
        <w:t>and carrying</w:t>
      </w:r>
      <w:r w:rsidRPr="001F64FF">
        <w:rPr>
          <w:rFonts w:ascii="Tahoma" w:hAnsi="Tahoma" w:cs="Tahoma"/>
          <w:sz w:val="24"/>
          <w:szCs w:val="24"/>
        </w:rPr>
        <w:t xml:space="preserve"> out safe recruitment.  </w:t>
      </w:r>
    </w:p>
    <w:p w14:paraId="0F8C1E22" w14:textId="6FE3E586"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We ask all governors </w:t>
      </w:r>
      <w:r w:rsidR="008A7A63">
        <w:rPr>
          <w:rFonts w:ascii="Tahoma" w:hAnsi="Tahoma" w:cs="Tahoma"/>
          <w:sz w:val="24"/>
          <w:szCs w:val="24"/>
        </w:rPr>
        <w:t xml:space="preserve">and Directors </w:t>
      </w:r>
      <w:r w:rsidRPr="001F64FF">
        <w:rPr>
          <w:rFonts w:ascii="Tahoma" w:hAnsi="Tahoma" w:cs="Tahoma"/>
          <w:sz w:val="24"/>
          <w:szCs w:val="24"/>
        </w:rPr>
        <w:t xml:space="preserve">to read Parts 1 and 2 </w:t>
      </w:r>
      <w:r w:rsidR="001C4E9B">
        <w:rPr>
          <w:rFonts w:ascii="Tahoma" w:hAnsi="Tahoma" w:cs="Tahoma"/>
          <w:sz w:val="24"/>
          <w:szCs w:val="24"/>
        </w:rPr>
        <w:t xml:space="preserve">or others as determined by KICSI guidance, </w:t>
      </w:r>
      <w:r w:rsidRPr="001F64FF">
        <w:rPr>
          <w:rFonts w:ascii="Tahoma" w:hAnsi="Tahoma" w:cs="Tahoma"/>
          <w:sz w:val="24"/>
          <w:szCs w:val="24"/>
        </w:rPr>
        <w:t xml:space="preserve">of </w:t>
      </w:r>
      <w:r w:rsidR="002E6A85" w:rsidRPr="001F64FF">
        <w:rPr>
          <w:rFonts w:ascii="Tahoma" w:hAnsi="Tahoma" w:cs="Tahoma"/>
          <w:sz w:val="24"/>
          <w:szCs w:val="24"/>
        </w:rPr>
        <w:t>these documents</w:t>
      </w:r>
      <w:r w:rsidRPr="001F64FF">
        <w:rPr>
          <w:rFonts w:ascii="Tahoma" w:hAnsi="Tahoma" w:cs="Tahoma"/>
          <w:sz w:val="24"/>
          <w:szCs w:val="24"/>
        </w:rPr>
        <w:t xml:space="preserve"> on an annual </w:t>
      </w:r>
      <w:r w:rsidR="002E6A85" w:rsidRPr="001F64FF">
        <w:rPr>
          <w:rFonts w:ascii="Tahoma" w:hAnsi="Tahoma" w:cs="Tahoma"/>
          <w:sz w:val="24"/>
          <w:szCs w:val="24"/>
        </w:rPr>
        <w:t>basis and</w:t>
      </w:r>
      <w:r w:rsidRPr="001F64FF">
        <w:rPr>
          <w:rFonts w:ascii="Tahoma" w:hAnsi="Tahoma" w:cs="Tahoma"/>
          <w:sz w:val="24"/>
          <w:szCs w:val="24"/>
        </w:rPr>
        <w:t xml:space="preserve"> then record on their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profile that they have read it. Reading KCSIE will help you carry out your duty to </w:t>
      </w:r>
      <w:r w:rsidR="002E6A85" w:rsidRPr="001F64FF">
        <w:rPr>
          <w:rFonts w:ascii="Tahoma" w:hAnsi="Tahoma" w:cs="Tahoma"/>
          <w:sz w:val="24"/>
          <w:szCs w:val="24"/>
        </w:rPr>
        <w:t>safeguard children</w:t>
      </w:r>
      <w:r w:rsidRPr="001F64FF">
        <w:rPr>
          <w:rFonts w:ascii="Tahoma" w:hAnsi="Tahoma" w:cs="Tahoma"/>
          <w:sz w:val="24"/>
          <w:szCs w:val="24"/>
        </w:rPr>
        <w:t xml:space="preserve"> and promote their welfare.  </w:t>
      </w:r>
    </w:p>
    <w:p w14:paraId="0D6CC4DD" w14:textId="6E4BC190"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Each school has a Designated Safeguarding Lead who is a senior member of staff and takes </w:t>
      </w:r>
      <w:r w:rsidR="001E2941" w:rsidRPr="001F64FF">
        <w:rPr>
          <w:rFonts w:ascii="Tahoma" w:hAnsi="Tahoma" w:cs="Tahoma"/>
          <w:sz w:val="24"/>
          <w:szCs w:val="24"/>
        </w:rPr>
        <w:t>responsibility for</w:t>
      </w:r>
      <w:r w:rsidRPr="001F64FF">
        <w:rPr>
          <w:rFonts w:ascii="Tahoma" w:hAnsi="Tahoma" w:cs="Tahoma"/>
          <w:sz w:val="24"/>
          <w:szCs w:val="24"/>
        </w:rPr>
        <w:t xml:space="preserve"> safeguarding and child protection issues.  </w:t>
      </w:r>
    </w:p>
    <w:p w14:paraId="20C902D7" w14:textId="358BC5CB"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Governors</w:t>
      </w:r>
      <w:r w:rsidR="008A7A63">
        <w:rPr>
          <w:rFonts w:ascii="Tahoma" w:hAnsi="Tahoma" w:cs="Tahoma"/>
          <w:sz w:val="24"/>
          <w:szCs w:val="24"/>
        </w:rPr>
        <w:t xml:space="preserve"> and </w:t>
      </w:r>
      <w:proofErr w:type="gramStart"/>
      <w:r w:rsidR="008A7A63">
        <w:rPr>
          <w:rFonts w:ascii="Tahoma" w:hAnsi="Tahoma" w:cs="Tahoma"/>
          <w:sz w:val="24"/>
          <w:szCs w:val="24"/>
        </w:rPr>
        <w:t xml:space="preserve">directors </w:t>
      </w:r>
      <w:r w:rsidRPr="001F64FF">
        <w:rPr>
          <w:rFonts w:ascii="Tahoma" w:hAnsi="Tahoma" w:cs="Tahoma"/>
          <w:sz w:val="24"/>
          <w:szCs w:val="24"/>
        </w:rPr>
        <w:t xml:space="preserve"> are</w:t>
      </w:r>
      <w:proofErr w:type="gramEnd"/>
      <w:r w:rsidRPr="001F64FF">
        <w:rPr>
          <w:rFonts w:ascii="Tahoma" w:hAnsi="Tahoma" w:cs="Tahoma"/>
          <w:sz w:val="24"/>
          <w:szCs w:val="24"/>
        </w:rPr>
        <w:t xml:space="preserve"> required to complete annual safeguarding training via the </w:t>
      </w:r>
      <w:proofErr w:type="spellStart"/>
      <w:r w:rsidR="001E2941">
        <w:rPr>
          <w:rFonts w:ascii="Tahoma" w:hAnsi="Tahoma" w:cs="Tahoma"/>
          <w:sz w:val="24"/>
          <w:szCs w:val="24"/>
        </w:rPr>
        <w:t>The</w:t>
      </w:r>
      <w:proofErr w:type="spellEnd"/>
      <w:r w:rsidR="001E2941">
        <w:rPr>
          <w:rFonts w:ascii="Tahoma" w:hAnsi="Tahoma" w:cs="Tahoma"/>
          <w:sz w:val="24"/>
          <w:szCs w:val="24"/>
        </w:rPr>
        <w:t xml:space="preserve"> Key</w:t>
      </w:r>
      <w:r w:rsidRPr="001F64FF">
        <w:rPr>
          <w:rFonts w:ascii="Tahoma" w:hAnsi="Tahoma" w:cs="Tahoma"/>
          <w:sz w:val="24"/>
          <w:szCs w:val="24"/>
        </w:rPr>
        <w:t xml:space="preserve"> system. An </w:t>
      </w:r>
      <w:r w:rsidR="001E2941" w:rsidRPr="001F64FF">
        <w:rPr>
          <w:rFonts w:ascii="Tahoma" w:hAnsi="Tahoma" w:cs="Tahoma"/>
          <w:sz w:val="24"/>
          <w:szCs w:val="24"/>
        </w:rPr>
        <w:t>email notification</w:t>
      </w:r>
      <w:r w:rsidRPr="001F64FF">
        <w:rPr>
          <w:rFonts w:ascii="Tahoma" w:hAnsi="Tahoma" w:cs="Tahoma"/>
          <w:sz w:val="24"/>
          <w:szCs w:val="24"/>
        </w:rPr>
        <w:t xml:space="preserve"> will be sent to you when it is time for the training to be undertaken.  </w:t>
      </w:r>
    </w:p>
    <w:p w14:paraId="60FDDB70" w14:textId="77777777" w:rsidR="001E2941" w:rsidRDefault="001E2941" w:rsidP="001F64FF">
      <w:pPr>
        <w:spacing w:after="120" w:line="240" w:lineRule="auto"/>
        <w:jc w:val="both"/>
        <w:rPr>
          <w:rFonts w:ascii="Tahoma" w:hAnsi="Tahoma" w:cs="Tahoma"/>
          <w:sz w:val="24"/>
          <w:szCs w:val="24"/>
        </w:rPr>
      </w:pPr>
    </w:p>
    <w:p w14:paraId="55942FD0" w14:textId="77777777" w:rsidR="001E2941" w:rsidRDefault="001E2941">
      <w:pPr>
        <w:rPr>
          <w:rFonts w:ascii="Tahoma" w:hAnsi="Tahoma" w:cs="Tahoma"/>
          <w:sz w:val="24"/>
          <w:szCs w:val="24"/>
        </w:rPr>
      </w:pPr>
      <w:r>
        <w:rPr>
          <w:rFonts w:ascii="Tahoma" w:hAnsi="Tahoma" w:cs="Tahoma"/>
          <w:sz w:val="24"/>
          <w:szCs w:val="24"/>
        </w:rPr>
        <w:br w:type="page"/>
      </w:r>
    </w:p>
    <w:p w14:paraId="5A7EC08E" w14:textId="05D849CF" w:rsidR="00EF311A" w:rsidRPr="001E2941" w:rsidRDefault="00EF311A" w:rsidP="001F64FF">
      <w:pPr>
        <w:spacing w:after="120" w:line="240" w:lineRule="auto"/>
        <w:jc w:val="both"/>
        <w:rPr>
          <w:rFonts w:ascii="Tahoma" w:hAnsi="Tahoma" w:cs="Tahoma"/>
          <w:b/>
          <w:bCs/>
          <w:sz w:val="24"/>
          <w:szCs w:val="24"/>
        </w:rPr>
      </w:pPr>
      <w:r w:rsidRPr="001E2941">
        <w:rPr>
          <w:rFonts w:ascii="Tahoma" w:hAnsi="Tahoma" w:cs="Tahoma"/>
          <w:b/>
          <w:bCs/>
          <w:sz w:val="24"/>
          <w:szCs w:val="24"/>
        </w:rPr>
        <w:lastRenderedPageBreak/>
        <w:t xml:space="preserve">Prevent duty  </w:t>
      </w:r>
    </w:p>
    <w:p w14:paraId="4BADE83E" w14:textId="1D5275B4"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As a governor you will need to fulfil the Prevent duty under the Counterterrorism and Security Act. This </w:t>
      </w:r>
      <w:r w:rsidR="001E2941" w:rsidRPr="001F64FF">
        <w:rPr>
          <w:rFonts w:ascii="Tahoma" w:hAnsi="Tahoma" w:cs="Tahoma"/>
          <w:sz w:val="24"/>
          <w:szCs w:val="24"/>
        </w:rPr>
        <w:t>means you</w:t>
      </w:r>
      <w:r w:rsidRPr="001F64FF">
        <w:rPr>
          <w:rFonts w:ascii="Tahoma" w:hAnsi="Tahoma" w:cs="Tahoma"/>
          <w:sz w:val="24"/>
          <w:szCs w:val="24"/>
        </w:rPr>
        <w:t xml:space="preserve"> have a role to play in protecting vulnerable children and young people from risk of radicalisation </w:t>
      </w:r>
      <w:r w:rsidR="001E2941" w:rsidRPr="001F64FF">
        <w:rPr>
          <w:rFonts w:ascii="Tahoma" w:hAnsi="Tahoma" w:cs="Tahoma"/>
          <w:sz w:val="24"/>
          <w:szCs w:val="24"/>
        </w:rPr>
        <w:t>and extremism</w:t>
      </w:r>
      <w:r w:rsidRPr="001F64FF">
        <w:rPr>
          <w:rFonts w:ascii="Tahoma" w:hAnsi="Tahoma" w:cs="Tahoma"/>
          <w:sz w:val="24"/>
          <w:szCs w:val="24"/>
        </w:rPr>
        <w:t xml:space="preserve">, as part of your safeguarding duties.  </w:t>
      </w:r>
    </w:p>
    <w:p w14:paraId="69B37880" w14:textId="10C0D385"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should have a general understanding of the risks of radicalisation and extremism, how to identify </w:t>
      </w:r>
      <w:r w:rsidR="001E2941" w:rsidRPr="001F64FF">
        <w:rPr>
          <w:rFonts w:ascii="Tahoma" w:hAnsi="Tahoma" w:cs="Tahoma"/>
          <w:sz w:val="24"/>
          <w:szCs w:val="24"/>
        </w:rPr>
        <w:t>children who</w:t>
      </w:r>
      <w:r w:rsidRPr="001F64FF">
        <w:rPr>
          <w:rFonts w:ascii="Tahoma" w:hAnsi="Tahoma" w:cs="Tahoma"/>
          <w:sz w:val="24"/>
          <w:szCs w:val="24"/>
        </w:rPr>
        <w:t xml:space="preserve"> might be vulnerable to this, and how to support them. The Prevent duty is included in your </w:t>
      </w:r>
      <w:r w:rsidR="001E2941" w:rsidRPr="001F64FF">
        <w:rPr>
          <w:rFonts w:ascii="Tahoma" w:hAnsi="Tahoma" w:cs="Tahoma"/>
          <w:sz w:val="24"/>
          <w:szCs w:val="24"/>
        </w:rPr>
        <w:t>safeguarding training</w:t>
      </w:r>
      <w:r w:rsidRPr="001F64FF">
        <w:rPr>
          <w:rFonts w:ascii="Tahoma" w:hAnsi="Tahoma" w:cs="Tahoma"/>
          <w:sz w:val="24"/>
          <w:szCs w:val="24"/>
        </w:rPr>
        <w:t xml:space="preserve">. </w:t>
      </w:r>
    </w:p>
    <w:p w14:paraId="4E10C19F" w14:textId="77777777" w:rsidR="001E2941" w:rsidRDefault="001E2941" w:rsidP="001F64FF">
      <w:pPr>
        <w:spacing w:after="120" w:line="240" w:lineRule="auto"/>
        <w:jc w:val="both"/>
        <w:rPr>
          <w:rFonts w:ascii="Tahoma" w:hAnsi="Tahoma" w:cs="Tahoma"/>
          <w:sz w:val="24"/>
          <w:szCs w:val="24"/>
        </w:rPr>
      </w:pPr>
    </w:p>
    <w:p w14:paraId="3DA74D2E" w14:textId="16657A47" w:rsidR="00EF311A" w:rsidRPr="001E2941" w:rsidRDefault="00EF311A" w:rsidP="001F64FF">
      <w:pPr>
        <w:spacing w:after="120" w:line="240" w:lineRule="auto"/>
        <w:jc w:val="both"/>
        <w:rPr>
          <w:rFonts w:ascii="Tahoma" w:hAnsi="Tahoma" w:cs="Tahoma"/>
          <w:b/>
          <w:bCs/>
          <w:sz w:val="24"/>
          <w:szCs w:val="24"/>
        </w:rPr>
      </w:pPr>
      <w:r w:rsidRPr="001E2941">
        <w:rPr>
          <w:rFonts w:ascii="Tahoma" w:hAnsi="Tahoma" w:cs="Tahoma"/>
          <w:b/>
          <w:bCs/>
          <w:sz w:val="24"/>
          <w:szCs w:val="24"/>
        </w:rPr>
        <w:t xml:space="preserve">GDPR and confidentiality  </w:t>
      </w:r>
    </w:p>
    <w:p w14:paraId="5648C243" w14:textId="09C5329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GDPR means “General Data Protection Regulation”. GDPR guides how organisations collect, manage, </w:t>
      </w:r>
      <w:r w:rsidR="001E2941" w:rsidRPr="001F64FF">
        <w:rPr>
          <w:rFonts w:ascii="Tahoma" w:hAnsi="Tahoma" w:cs="Tahoma"/>
          <w:sz w:val="24"/>
          <w:szCs w:val="24"/>
        </w:rPr>
        <w:t>and use</w:t>
      </w:r>
      <w:r w:rsidRPr="001F64FF">
        <w:rPr>
          <w:rFonts w:ascii="Tahoma" w:hAnsi="Tahoma" w:cs="Tahoma"/>
          <w:sz w:val="24"/>
          <w:szCs w:val="24"/>
        </w:rPr>
        <w:t xml:space="preserve"> personal information. Governors need to complete GDPR training provided by our Governance </w:t>
      </w:r>
      <w:r w:rsidR="001E2941" w:rsidRPr="001F64FF">
        <w:rPr>
          <w:rFonts w:ascii="Tahoma" w:hAnsi="Tahoma" w:cs="Tahoma"/>
          <w:sz w:val="24"/>
          <w:szCs w:val="24"/>
        </w:rPr>
        <w:t>Manager to</w:t>
      </w:r>
      <w:r w:rsidRPr="001F64FF">
        <w:rPr>
          <w:rFonts w:ascii="Tahoma" w:hAnsi="Tahoma" w:cs="Tahoma"/>
          <w:sz w:val="24"/>
          <w:szCs w:val="24"/>
        </w:rPr>
        <w:t xml:space="preserve"> get an understanding of how the regulation applies to academies, and their role in ensuring it is followed.  Your place may be booked via the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training page.  </w:t>
      </w:r>
    </w:p>
    <w:p w14:paraId="40517B67" w14:textId="60724FB8"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As part of your role as governor, you will see information about the school, its pupils, staff, and its finances.  You will learn a lot about the school’s operations, sometimes before this information is made public or </w:t>
      </w:r>
      <w:r w:rsidR="001E2941" w:rsidRPr="001F64FF">
        <w:rPr>
          <w:rFonts w:ascii="Tahoma" w:hAnsi="Tahoma" w:cs="Tahoma"/>
          <w:sz w:val="24"/>
          <w:szCs w:val="24"/>
        </w:rPr>
        <w:t>shared with</w:t>
      </w:r>
      <w:r w:rsidRPr="001F64FF">
        <w:rPr>
          <w:rFonts w:ascii="Tahoma" w:hAnsi="Tahoma" w:cs="Tahoma"/>
          <w:sz w:val="24"/>
          <w:szCs w:val="24"/>
        </w:rPr>
        <w:t xml:space="preserve"> staff. All this information should be treated as confidential and should not be shared with anyone </w:t>
      </w:r>
      <w:r w:rsidR="001E2941" w:rsidRPr="001F64FF">
        <w:rPr>
          <w:rFonts w:ascii="Tahoma" w:hAnsi="Tahoma" w:cs="Tahoma"/>
          <w:sz w:val="24"/>
          <w:szCs w:val="24"/>
        </w:rPr>
        <w:t>outside the</w:t>
      </w:r>
      <w:r w:rsidRPr="001F64FF">
        <w:rPr>
          <w:rFonts w:ascii="Tahoma" w:hAnsi="Tahoma" w:cs="Tahoma"/>
          <w:sz w:val="24"/>
          <w:szCs w:val="24"/>
        </w:rPr>
        <w:t xml:space="preserve"> LGB.  </w:t>
      </w:r>
    </w:p>
    <w:p w14:paraId="10F7E9F3" w14:textId="3CA8C07F"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should keep all the material you receive from the school or the </w:t>
      </w:r>
      <w:r w:rsidR="003A3A3E">
        <w:rPr>
          <w:rFonts w:ascii="Tahoma" w:hAnsi="Tahoma" w:cs="Tahoma"/>
          <w:sz w:val="24"/>
          <w:szCs w:val="24"/>
        </w:rPr>
        <w:t>ESCAT</w:t>
      </w:r>
      <w:r w:rsidRPr="001F64FF">
        <w:rPr>
          <w:rFonts w:ascii="Tahoma" w:hAnsi="Tahoma" w:cs="Tahoma"/>
          <w:sz w:val="24"/>
          <w:szCs w:val="24"/>
        </w:rPr>
        <w:t xml:space="preserve"> securely, ideally accessing </w:t>
      </w:r>
      <w:r w:rsidR="001E2941" w:rsidRPr="001F64FF">
        <w:rPr>
          <w:rFonts w:ascii="Tahoma" w:hAnsi="Tahoma" w:cs="Tahoma"/>
          <w:sz w:val="24"/>
          <w:szCs w:val="24"/>
        </w:rPr>
        <w:t>it only</w:t>
      </w:r>
      <w:r w:rsidRPr="001F64FF">
        <w:rPr>
          <w:rFonts w:ascii="Tahoma" w:hAnsi="Tahoma" w:cs="Tahoma"/>
          <w:sz w:val="24"/>
          <w:szCs w:val="24"/>
        </w:rPr>
        <w:t xml:space="preserve"> via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You should use your school provided email address for your work as a governor.  </w:t>
      </w:r>
    </w:p>
    <w:p w14:paraId="11D6C65A" w14:textId="7848EB32"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If you spot something in your meeting papers that you think breaches GDPR, you should tell the Chair and/</w:t>
      </w:r>
      <w:r w:rsidR="001E2941" w:rsidRPr="001F64FF">
        <w:rPr>
          <w:rFonts w:ascii="Tahoma" w:hAnsi="Tahoma" w:cs="Tahoma"/>
          <w:sz w:val="24"/>
          <w:szCs w:val="24"/>
        </w:rPr>
        <w:t>or Headteacher</w:t>
      </w:r>
      <w:r w:rsidRPr="001F64FF">
        <w:rPr>
          <w:rFonts w:ascii="Tahoma" w:hAnsi="Tahoma" w:cs="Tahoma"/>
          <w:sz w:val="24"/>
          <w:szCs w:val="24"/>
        </w:rPr>
        <w:t xml:space="preserve"> immediately so they can remove it; this might include personal information about a pupil or </w:t>
      </w:r>
      <w:proofErr w:type="gramStart"/>
      <w:r w:rsidRPr="001F64FF">
        <w:rPr>
          <w:rFonts w:ascii="Tahoma" w:hAnsi="Tahoma" w:cs="Tahoma"/>
          <w:sz w:val="24"/>
          <w:szCs w:val="24"/>
        </w:rPr>
        <w:t>staff  member</w:t>
      </w:r>
      <w:proofErr w:type="gramEnd"/>
      <w:r w:rsidRPr="001F64FF">
        <w:rPr>
          <w:rFonts w:ascii="Tahoma" w:hAnsi="Tahoma" w:cs="Tahoma"/>
          <w:sz w:val="24"/>
          <w:szCs w:val="24"/>
        </w:rPr>
        <w:t xml:space="preserve">.  </w:t>
      </w:r>
    </w:p>
    <w:p w14:paraId="168A81B6" w14:textId="77777777" w:rsidR="001E2941" w:rsidRDefault="001E2941" w:rsidP="001F64FF">
      <w:pPr>
        <w:spacing w:after="120" w:line="240" w:lineRule="auto"/>
        <w:jc w:val="both"/>
        <w:rPr>
          <w:rFonts w:ascii="Tahoma" w:hAnsi="Tahoma" w:cs="Tahoma"/>
          <w:sz w:val="24"/>
          <w:szCs w:val="24"/>
        </w:rPr>
      </w:pPr>
    </w:p>
    <w:p w14:paraId="77843193" w14:textId="2073D3A1" w:rsidR="00EF311A" w:rsidRPr="001E2941" w:rsidRDefault="00EF311A" w:rsidP="001F64FF">
      <w:pPr>
        <w:spacing w:after="120" w:line="240" w:lineRule="auto"/>
        <w:jc w:val="both"/>
        <w:rPr>
          <w:rFonts w:ascii="Tahoma" w:hAnsi="Tahoma" w:cs="Tahoma"/>
          <w:b/>
          <w:bCs/>
          <w:sz w:val="24"/>
          <w:szCs w:val="24"/>
        </w:rPr>
      </w:pPr>
      <w:r w:rsidRPr="001E2941">
        <w:rPr>
          <w:rFonts w:ascii="Tahoma" w:hAnsi="Tahoma" w:cs="Tahoma"/>
          <w:b/>
          <w:bCs/>
          <w:sz w:val="24"/>
          <w:szCs w:val="24"/>
        </w:rPr>
        <w:t xml:space="preserve">Governor Development and Training  </w:t>
      </w:r>
    </w:p>
    <w:p w14:paraId="5AFC4884" w14:textId="731A54E4" w:rsidR="001E2941"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We do</w:t>
      </w:r>
      <w:r w:rsidR="001E2941">
        <w:rPr>
          <w:rFonts w:ascii="Tahoma" w:hAnsi="Tahoma" w:cs="Tahoma"/>
          <w:sz w:val="24"/>
          <w:szCs w:val="24"/>
        </w:rPr>
        <w:t xml:space="preserve"> no</w:t>
      </w:r>
      <w:r w:rsidRPr="001F64FF">
        <w:rPr>
          <w:rFonts w:ascii="Tahoma" w:hAnsi="Tahoma" w:cs="Tahoma"/>
          <w:sz w:val="24"/>
          <w:szCs w:val="24"/>
        </w:rPr>
        <w:t xml:space="preserve">t expect our governors to be experts when they’re appointed or elected. We know that there is </w:t>
      </w:r>
      <w:r w:rsidR="001E2941" w:rsidRPr="001F64FF">
        <w:rPr>
          <w:rFonts w:ascii="Tahoma" w:hAnsi="Tahoma" w:cs="Tahoma"/>
          <w:sz w:val="24"/>
          <w:szCs w:val="24"/>
        </w:rPr>
        <w:t>lots to</w:t>
      </w:r>
      <w:r w:rsidRPr="001F64FF">
        <w:rPr>
          <w:rFonts w:ascii="Tahoma" w:hAnsi="Tahoma" w:cs="Tahoma"/>
          <w:sz w:val="24"/>
          <w:szCs w:val="24"/>
        </w:rPr>
        <w:t xml:space="preserve"> learn, so we have a list of required and recommended training you’ll need to complete to make sure </w:t>
      </w:r>
      <w:r w:rsidR="001E2941" w:rsidRPr="001F64FF">
        <w:rPr>
          <w:rFonts w:ascii="Tahoma" w:hAnsi="Tahoma" w:cs="Tahoma"/>
          <w:sz w:val="24"/>
          <w:szCs w:val="24"/>
        </w:rPr>
        <w:t>you understand</w:t>
      </w:r>
      <w:r w:rsidRPr="001F64FF">
        <w:rPr>
          <w:rFonts w:ascii="Tahoma" w:hAnsi="Tahoma" w:cs="Tahoma"/>
          <w:sz w:val="24"/>
          <w:szCs w:val="24"/>
        </w:rPr>
        <w:t xml:space="preserve"> your responsibilities and can do a good job of being a governor. </w:t>
      </w:r>
      <w:r w:rsidR="006713EB">
        <w:rPr>
          <w:rFonts w:ascii="Tahoma" w:hAnsi="Tahoma" w:cs="Tahoma"/>
          <w:sz w:val="24"/>
          <w:szCs w:val="24"/>
        </w:rPr>
        <w:t>ESCAT</w:t>
      </w:r>
      <w:r w:rsidR="006713EB" w:rsidRPr="001F64FF">
        <w:rPr>
          <w:rFonts w:ascii="Tahoma" w:hAnsi="Tahoma" w:cs="Tahoma"/>
          <w:sz w:val="24"/>
          <w:szCs w:val="24"/>
        </w:rPr>
        <w:t xml:space="preserve"> </w:t>
      </w:r>
      <w:r w:rsidR="006713EB">
        <w:rPr>
          <w:rFonts w:ascii="Tahoma" w:hAnsi="Tahoma" w:cs="Tahoma"/>
          <w:sz w:val="24"/>
          <w:szCs w:val="24"/>
        </w:rPr>
        <w:t xml:space="preserve">will provide a list </w:t>
      </w:r>
      <w:proofErr w:type="gramStart"/>
      <w:r w:rsidR="006713EB">
        <w:rPr>
          <w:rFonts w:ascii="Tahoma" w:hAnsi="Tahoma" w:cs="Tahoma"/>
          <w:sz w:val="24"/>
          <w:szCs w:val="24"/>
        </w:rPr>
        <w:t xml:space="preserve">of </w:t>
      </w:r>
      <w:r w:rsidRPr="001F64FF">
        <w:rPr>
          <w:rFonts w:ascii="Tahoma" w:hAnsi="Tahoma" w:cs="Tahoma"/>
          <w:sz w:val="24"/>
          <w:szCs w:val="24"/>
        </w:rPr>
        <w:t xml:space="preserve"> </w:t>
      </w:r>
      <w:r w:rsidR="001E2941" w:rsidRPr="001F64FF">
        <w:rPr>
          <w:rFonts w:ascii="Tahoma" w:hAnsi="Tahoma" w:cs="Tahoma"/>
          <w:sz w:val="24"/>
          <w:szCs w:val="24"/>
        </w:rPr>
        <w:t>all</w:t>
      </w:r>
      <w:proofErr w:type="gramEnd"/>
      <w:r w:rsidR="001E2941" w:rsidRPr="001F64FF">
        <w:rPr>
          <w:rFonts w:ascii="Tahoma" w:hAnsi="Tahoma" w:cs="Tahoma"/>
          <w:sz w:val="24"/>
          <w:szCs w:val="24"/>
        </w:rPr>
        <w:t xml:space="preserve"> required</w:t>
      </w:r>
      <w:r w:rsidRPr="001F64FF">
        <w:rPr>
          <w:rFonts w:ascii="Tahoma" w:hAnsi="Tahoma" w:cs="Tahoma"/>
          <w:sz w:val="24"/>
          <w:szCs w:val="24"/>
        </w:rPr>
        <w:t xml:space="preserve"> and recommended courses for governors. </w:t>
      </w:r>
    </w:p>
    <w:p w14:paraId="256ECE2A" w14:textId="53BEDE5A"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There are many other training </w:t>
      </w:r>
      <w:r w:rsidR="001E2941" w:rsidRPr="001F64FF">
        <w:rPr>
          <w:rFonts w:ascii="Tahoma" w:hAnsi="Tahoma" w:cs="Tahoma"/>
          <w:sz w:val="24"/>
          <w:szCs w:val="24"/>
        </w:rPr>
        <w:t>modules available</w:t>
      </w:r>
      <w:r w:rsidRPr="001F64FF">
        <w:rPr>
          <w:rFonts w:ascii="Tahoma" w:hAnsi="Tahoma" w:cs="Tahoma"/>
          <w:sz w:val="24"/>
          <w:szCs w:val="24"/>
        </w:rPr>
        <w:t xml:space="preserve"> via our external partners which may be relevant depending on your experience, interests, </w:t>
      </w:r>
      <w:proofErr w:type="gramStart"/>
      <w:r w:rsidRPr="001F64FF">
        <w:rPr>
          <w:rFonts w:ascii="Tahoma" w:hAnsi="Tahoma" w:cs="Tahoma"/>
          <w:sz w:val="24"/>
          <w:szCs w:val="24"/>
        </w:rPr>
        <w:t>and  governance</w:t>
      </w:r>
      <w:proofErr w:type="gramEnd"/>
      <w:r w:rsidRPr="001F64FF">
        <w:rPr>
          <w:rFonts w:ascii="Tahoma" w:hAnsi="Tahoma" w:cs="Tahoma"/>
          <w:sz w:val="24"/>
          <w:szCs w:val="24"/>
        </w:rPr>
        <w:t xml:space="preserve"> responsibilities. If you are unable to find a relevant course, please contact our </w:t>
      </w:r>
      <w:r w:rsidR="001E2941">
        <w:rPr>
          <w:rFonts w:ascii="Tahoma" w:hAnsi="Tahoma" w:cs="Tahoma"/>
          <w:sz w:val="24"/>
          <w:szCs w:val="24"/>
        </w:rPr>
        <w:t>Clerk to the Board</w:t>
      </w:r>
      <w:r w:rsidRPr="001F64FF">
        <w:rPr>
          <w:rFonts w:ascii="Tahoma" w:hAnsi="Tahoma" w:cs="Tahoma"/>
          <w:sz w:val="24"/>
          <w:szCs w:val="24"/>
        </w:rPr>
        <w:t xml:space="preserve">, who will assist you.  </w:t>
      </w:r>
    </w:p>
    <w:p w14:paraId="26E7DB2E"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We offer a range of development opportunities:  </w:t>
      </w:r>
    </w:p>
    <w:p w14:paraId="27D036D9" w14:textId="72AB3683" w:rsidR="00EF311A" w:rsidRPr="00E27702" w:rsidRDefault="00EF311A" w:rsidP="00037009">
      <w:pPr>
        <w:pStyle w:val="ListParagraph"/>
        <w:numPr>
          <w:ilvl w:val="0"/>
          <w:numId w:val="12"/>
        </w:numPr>
        <w:spacing w:after="120" w:line="240" w:lineRule="auto"/>
        <w:jc w:val="both"/>
        <w:rPr>
          <w:rFonts w:ascii="Tahoma" w:hAnsi="Tahoma" w:cs="Tahoma"/>
          <w:sz w:val="24"/>
          <w:szCs w:val="24"/>
        </w:rPr>
      </w:pPr>
      <w:r w:rsidRPr="00E27702">
        <w:rPr>
          <w:rFonts w:ascii="Tahoma" w:hAnsi="Tahoma" w:cs="Tahoma"/>
          <w:sz w:val="24"/>
          <w:szCs w:val="24"/>
        </w:rPr>
        <w:t xml:space="preserve">In house training provided by </w:t>
      </w:r>
      <w:r w:rsidR="003A3A3E">
        <w:rPr>
          <w:rFonts w:ascii="Tahoma" w:hAnsi="Tahoma" w:cs="Tahoma"/>
          <w:sz w:val="24"/>
          <w:szCs w:val="24"/>
        </w:rPr>
        <w:t>ESCAT</w:t>
      </w:r>
      <w:r w:rsidRPr="00E27702">
        <w:rPr>
          <w:rFonts w:ascii="Tahoma" w:hAnsi="Tahoma" w:cs="Tahoma"/>
          <w:sz w:val="24"/>
          <w:szCs w:val="24"/>
        </w:rPr>
        <w:t xml:space="preserve"> staff – details of the current term’s programme may be </w:t>
      </w:r>
      <w:r w:rsidR="00E27702" w:rsidRPr="00E27702">
        <w:rPr>
          <w:rFonts w:ascii="Tahoma" w:hAnsi="Tahoma" w:cs="Tahoma"/>
          <w:sz w:val="24"/>
          <w:szCs w:val="24"/>
        </w:rPr>
        <w:t>found in</w:t>
      </w:r>
      <w:r w:rsidRPr="00E27702">
        <w:rPr>
          <w:rFonts w:ascii="Tahoma" w:hAnsi="Tahoma" w:cs="Tahoma"/>
          <w:sz w:val="24"/>
          <w:szCs w:val="24"/>
        </w:rPr>
        <w:t xml:space="preserve"> the Resources section </w:t>
      </w:r>
      <w:proofErr w:type="spellStart"/>
      <w:r w:rsidRPr="00E27702">
        <w:rPr>
          <w:rFonts w:ascii="Tahoma" w:hAnsi="Tahoma" w:cs="Tahoma"/>
          <w:sz w:val="24"/>
          <w:szCs w:val="24"/>
        </w:rPr>
        <w:t>GovernorHub</w:t>
      </w:r>
      <w:proofErr w:type="spellEnd"/>
      <w:r w:rsidRPr="00E27702">
        <w:rPr>
          <w:rFonts w:ascii="Tahoma" w:hAnsi="Tahoma" w:cs="Tahoma"/>
          <w:sz w:val="24"/>
          <w:szCs w:val="24"/>
        </w:rPr>
        <w:t xml:space="preserve">, where you can also book your place. Our events and </w:t>
      </w:r>
      <w:r w:rsidR="00E27702" w:rsidRPr="00E27702">
        <w:rPr>
          <w:rFonts w:ascii="Tahoma" w:hAnsi="Tahoma" w:cs="Tahoma"/>
          <w:sz w:val="24"/>
          <w:szCs w:val="24"/>
        </w:rPr>
        <w:t>training are</w:t>
      </w:r>
      <w:r w:rsidRPr="00E27702">
        <w:rPr>
          <w:rFonts w:ascii="Tahoma" w:hAnsi="Tahoma" w:cs="Tahoma"/>
          <w:sz w:val="24"/>
          <w:szCs w:val="24"/>
        </w:rPr>
        <w:t xml:space="preserve"> offered free of charge to all governors within </w:t>
      </w:r>
      <w:r w:rsidR="003A3A3E">
        <w:rPr>
          <w:rFonts w:ascii="Tahoma" w:hAnsi="Tahoma" w:cs="Tahoma"/>
          <w:sz w:val="24"/>
          <w:szCs w:val="24"/>
        </w:rPr>
        <w:t>ESCA</w:t>
      </w:r>
      <w:r w:rsidR="006B1E8F">
        <w:rPr>
          <w:rFonts w:ascii="Tahoma" w:hAnsi="Tahoma" w:cs="Tahoma"/>
          <w:sz w:val="24"/>
          <w:szCs w:val="24"/>
        </w:rPr>
        <w:t>T</w:t>
      </w:r>
      <w:r w:rsidRPr="00E27702">
        <w:rPr>
          <w:rFonts w:ascii="Tahoma" w:hAnsi="Tahoma" w:cs="Tahoma"/>
          <w:sz w:val="24"/>
          <w:szCs w:val="24"/>
        </w:rPr>
        <w:t xml:space="preserve">.  </w:t>
      </w:r>
    </w:p>
    <w:p w14:paraId="79D4F314" w14:textId="4BAD442C" w:rsidR="00EF311A" w:rsidRPr="00E27702" w:rsidRDefault="00EF311A" w:rsidP="00037009">
      <w:pPr>
        <w:pStyle w:val="ListParagraph"/>
        <w:numPr>
          <w:ilvl w:val="0"/>
          <w:numId w:val="12"/>
        </w:numPr>
        <w:spacing w:after="120" w:line="240" w:lineRule="auto"/>
        <w:jc w:val="both"/>
        <w:rPr>
          <w:rFonts w:ascii="Tahoma" w:hAnsi="Tahoma" w:cs="Tahoma"/>
          <w:sz w:val="24"/>
          <w:szCs w:val="24"/>
        </w:rPr>
      </w:pPr>
      <w:r w:rsidRPr="00E27702">
        <w:rPr>
          <w:rFonts w:ascii="Tahoma" w:hAnsi="Tahoma" w:cs="Tahoma"/>
          <w:sz w:val="24"/>
          <w:szCs w:val="24"/>
        </w:rPr>
        <w:t xml:space="preserve">The </w:t>
      </w:r>
      <w:r w:rsidR="00C15F2A" w:rsidRPr="00C15F2A">
        <w:rPr>
          <w:rFonts w:ascii="Tahoma" w:hAnsi="Tahoma" w:cs="Tahoma"/>
          <w:sz w:val="24"/>
          <w:szCs w:val="24"/>
        </w:rPr>
        <w:t>Catholic Academies and Schools Office</w:t>
      </w:r>
      <w:r w:rsidR="00C15F2A">
        <w:rPr>
          <w:rFonts w:ascii="Tahoma" w:hAnsi="Tahoma" w:cs="Tahoma"/>
          <w:sz w:val="24"/>
          <w:szCs w:val="24"/>
        </w:rPr>
        <w:t xml:space="preserve">, Catholic Diocese of Portsmouth </w:t>
      </w:r>
      <w:r w:rsidRPr="00E27702">
        <w:rPr>
          <w:rFonts w:ascii="Tahoma" w:hAnsi="Tahoma" w:cs="Tahoma"/>
          <w:sz w:val="24"/>
          <w:szCs w:val="24"/>
        </w:rPr>
        <w:t xml:space="preserve">offer briefings and induction for governors. </w:t>
      </w:r>
      <w:r w:rsidR="00C15F2A" w:rsidRPr="00E27702">
        <w:rPr>
          <w:rFonts w:ascii="Tahoma" w:hAnsi="Tahoma" w:cs="Tahoma"/>
          <w:sz w:val="24"/>
          <w:szCs w:val="24"/>
        </w:rPr>
        <w:t>Governors should</w:t>
      </w:r>
      <w:r w:rsidRPr="00E27702">
        <w:rPr>
          <w:rFonts w:ascii="Tahoma" w:hAnsi="Tahoma" w:cs="Tahoma"/>
          <w:sz w:val="24"/>
          <w:szCs w:val="24"/>
        </w:rPr>
        <w:t xml:space="preserve"> receive these invitations direct so if you are not receiving them, please contact the team at </w:t>
      </w:r>
      <w:hyperlink r:id="rId11" w:tooltip="E-mail Catholic Academies and Schools Office" w:history="1">
        <w:r w:rsidR="00F36D7D" w:rsidRPr="00F36D7D">
          <w:rPr>
            <w:rStyle w:val="Hyperlink"/>
            <w:rFonts w:ascii="Tahoma" w:hAnsi="Tahoma" w:cs="Tahoma"/>
            <w:sz w:val="24"/>
            <w:szCs w:val="24"/>
          </w:rPr>
          <w:t>schools@portsmouthdiocese.org.uk</w:t>
        </w:r>
      </w:hyperlink>
    </w:p>
    <w:p w14:paraId="163D367C" w14:textId="77777777" w:rsidR="00F171CD" w:rsidRDefault="00EF311A" w:rsidP="00037009">
      <w:pPr>
        <w:pStyle w:val="ListParagraph"/>
        <w:numPr>
          <w:ilvl w:val="0"/>
          <w:numId w:val="12"/>
        </w:numPr>
        <w:spacing w:after="120" w:line="240" w:lineRule="auto"/>
        <w:jc w:val="both"/>
        <w:rPr>
          <w:rFonts w:ascii="Tahoma" w:hAnsi="Tahoma" w:cs="Tahoma"/>
          <w:sz w:val="24"/>
          <w:szCs w:val="24"/>
        </w:rPr>
      </w:pPr>
      <w:proofErr w:type="spellStart"/>
      <w:r w:rsidRPr="00E27702">
        <w:rPr>
          <w:rFonts w:ascii="Tahoma" w:hAnsi="Tahoma" w:cs="Tahoma"/>
          <w:sz w:val="24"/>
          <w:szCs w:val="24"/>
        </w:rPr>
        <w:t>GovernorHub</w:t>
      </w:r>
      <w:proofErr w:type="spellEnd"/>
      <w:r w:rsidRPr="00E27702">
        <w:rPr>
          <w:rFonts w:ascii="Tahoma" w:hAnsi="Tahoma" w:cs="Tahoma"/>
          <w:sz w:val="24"/>
          <w:szCs w:val="24"/>
        </w:rPr>
        <w:t xml:space="preserve"> Knowledge</w:t>
      </w:r>
      <w:r w:rsidR="00F171CD">
        <w:rPr>
          <w:rFonts w:ascii="Tahoma" w:hAnsi="Tahoma" w:cs="Tahoma"/>
          <w:sz w:val="24"/>
          <w:szCs w:val="24"/>
        </w:rPr>
        <w:t>,</w:t>
      </w:r>
      <w:r w:rsidRPr="00E27702">
        <w:rPr>
          <w:rFonts w:ascii="Tahoma" w:hAnsi="Tahoma" w:cs="Tahoma"/>
          <w:sz w:val="24"/>
          <w:szCs w:val="24"/>
        </w:rPr>
        <w:t xml:space="preserve"> </w:t>
      </w:r>
      <w:r w:rsidR="00F171CD">
        <w:rPr>
          <w:rFonts w:ascii="Tahoma" w:hAnsi="Tahoma" w:cs="Tahoma"/>
          <w:sz w:val="24"/>
          <w:szCs w:val="24"/>
        </w:rPr>
        <w:t>y</w:t>
      </w:r>
      <w:r w:rsidRPr="00E27702">
        <w:rPr>
          <w:rFonts w:ascii="Tahoma" w:hAnsi="Tahoma" w:cs="Tahoma"/>
          <w:sz w:val="24"/>
          <w:szCs w:val="24"/>
        </w:rPr>
        <w:t xml:space="preserve">our essential on-demand training and knowledge bank that </w:t>
      </w:r>
      <w:r w:rsidR="00F36D7D" w:rsidRPr="00E27702">
        <w:rPr>
          <w:rFonts w:ascii="Tahoma" w:hAnsi="Tahoma" w:cs="Tahoma"/>
          <w:sz w:val="24"/>
          <w:szCs w:val="24"/>
        </w:rPr>
        <w:t>provides support</w:t>
      </w:r>
      <w:r w:rsidRPr="00E27702">
        <w:rPr>
          <w:rFonts w:ascii="Tahoma" w:hAnsi="Tahoma" w:cs="Tahoma"/>
          <w:sz w:val="24"/>
          <w:szCs w:val="24"/>
        </w:rPr>
        <w:t xml:space="preserve"> when you need it - giving you confidence in your actions and the knowledge to be </w:t>
      </w:r>
      <w:r w:rsidR="00F36D7D" w:rsidRPr="00E27702">
        <w:rPr>
          <w:rFonts w:ascii="Tahoma" w:hAnsi="Tahoma" w:cs="Tahoma"/>
          <w:sz w:val="24"/>
          <w:szCs w:val="24"/>
        </w:rPr>
        <w:t>truly effective</w:t>
      </w:r>
      <w:r w:rsidRPr="00E27702">
        <w:rPr>
          <w:rFonts w:ascii="Tahoma" w:hAnsi="Tahoma" w:cs="Tahoma"/>
          <w:sz w:val="24"/>
          <w:szCs w:val="24"/>
        </w:rPr>
        <w:t xml:space="preserve">. All governors in the </w:t>
      </w:r>
      <w:r w:rsidR="003A3A3E">
        <w:rPr>
          <w:rFonts w:ascii="Tahoma" w:hAnsi="Tahoma" w:cs="Tahoma"/>
          <w:sz w:val="24"/>
          <w:szCs w:val="24"/>
        </w:rPr>
        <w:t>ESCAT</w:t>
      </w:r>
      <w:r w:rsidRPr="00E27702">
        <w:rPr>
          <w:rFonts w:ascii="Tahoma" w:hAnsi="Tahoma" w:cs="Tahoma"/>
          <w:sz w:val="24"/>
          <w:szCs w:val="24"/>
        </w:rPr>
        <w:t xml:space="preserve"> have access to </w:t>
      </w:r>
      <w:proofErr w:type="spellStart"/>
      <w:r w:rsidRPr="00E27702">
        <w:rPr>
          <w:rFonts w:ascii="Tahoma" w:hAnsi="Tahoma" w:cs="Tahoma"/>
          <w:sz w:val="24"/>
          <w:szCs w:val="24"/>
        </w:rPr>
        <w:t>GovernorHub</w:t>
      </w:r>
      <w:proofErr w:type="spellEnd"/>
      <w:r w:rsidRPr="00E27702">
        <w:rPr>
          <w:rFonts w:ascii="Tahoma" w:hAnsi="Tahoma" w:cs="Tahoma"/>
          <w:sz w:val="24"/>
          <w:szCs w:val="24"/>
        </w:rPr>
        <w:t xml:space="preserve"> Knowledge at no </w:t>
      </w:r>
      <w:r w:rsidR="00F36D7D" w:rsidRPr="00E27702">
        <w:rPr>
          <w:rFonts w:ascii="Tahoma" w:hAnsi="Tahoma" w:cs="Tahoma"/>
          <w:sz w:val="24"/>
          <w:szCs w:val="24"/>
        </w:rPr>
        <w:t>additional charge</w:t>
      </w:r>
      <w:r w:rsidRPr="00E27702">
        <w:rPr>
          <w:rFonts w:ascii="Tahoma" w:hAnsi="Tahoma" w:cs="Tahoma"/>
          <w:sz w:val="24"/>
          <w:szCs w:val="24"/>
        </w:rPr>
        <w:t xml:space="preserve">. To access please click on the link in your </w:t>
      </w:r>
      <w:proofErr w:type="spellStart"/>
      <w:r w:rsidRPr="00E27702">
        <w:rPr>
          <w:rFonts w:ascii="Tahoma" w:hAnsi="Tahoma" w:cs="Tahoma"/>
          <w:sz w:val="24"/>
          <w:szCs w:val="24"/>
        </w:rPr>
        <w:t>GovernorHub</w:t>
      </w:r>
      <w:proofErr w:type="spellEnd"/>
      <w:r w:rsidRPr="00E27702">
        <w:rPr>
          <w:rFonts w:ascii="Tahoma" w:hAnsi="Tahoma" w:cs="Tahoma"/>
          <w:sz w:val="24"/>
          <w:szCs w:val="24"/>
        </w:rPr>
        <w:t xml:space="preserve"> account.  </w:t>
      </w:r>
      <w:r w:rsidRPr="00F36D7D">
        <w:rPr>
          <w:rFonts w:ascii="Tahoma" w:hAnsi="Tahoma" w:cs="Tahoma"/>
          <w:sz w:val="24"/>
          <w:szCs w:val="24"/>
        </w:rPr>
        <w:t xml:space="preserve"> </w:t>
      </w:r>
    </w:p>
    <w:p w14:paraId="6083CF9D" w14:textId="7148F072" w:rsidR="00EF311A" w:rsidRPr="00F36D7D" w:rsidRDefault="00EF311A" w:rsidP="00F171CD">
      <w:pPr>
        <w:pStyle w:val="ListParagraph"/>
        <w:spacing w:after="120" w:line="240" w:lineRule="auto"/>
        <w:ind w:left="360"/>
        <w:jc w:val="both"/>
        <w:rPr>
          <w:rFonts w:ascii="Tahoma" w:hAnsi="Tahoma" w:cs="Tahoma"/>
          <w:sz w:val="24"/>
          <w:szCs w:val="24"/>
        </w:rPr>
      </w:pPr>
      <w:r w:rsidRPr="00F36D7D">
        <w:rPr>
          <w:rFonts w:ascii="Tahoma" w:hAnsi="Tahoma" w:cs="Tahoma"/>
          <w:sz w:val="24"/>
          <w:szCs w:val="24"/>
        </w:rPr>
        <w:t xml:space="preserve"> </w:t>
      </w:r>
    </w:p>
    <w:p w14:paraId="3BC0A662" w14:textId="01CFF749" w:rsidR="00EF311A" w:rsidRPr="00F36D7D" w:rsidRDefault="00EF311A" w:rsidP="001F64FF">
      <w:pPr>
        <w:spacing w:after="120" w:line="240" w:lineRule="auto"/>
        <w:jc w:val="both"/>
        <w:rPr>
          <w:rFonts w:ascii="Tahoma" w:hAnsi="Tahoma" w:cs="Tahoma"/>
          <w:b/>
          <w:bCs/>
          <w:sz w:val="24"/>
          <w:szCs w:val="24"/>
        </w:rPr>
      </w:pPr>
      <w:r w:rsidRPr="00F36D7D">
        <w:rPr>
          <w:rFonts w:ascii="Tahoma" w:hAnsi="Tahoma" w:cs="Tahoma"/>
          <w:b/>
          <w:bCs/>
          <w:sz w:val="24"/>
          <w:szCs w:val="24"/>
        </w:rPr>
        <w:lastRenderedPageBreak/>
        <w:t xml:space="preserve">Induction </w:t>
      </w:r>
    </w:p>
    <w:p w14:paraId="42C27AC0" w14:textId="77777777" w:rsidR="00F36D7D"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On appointment as a governor, you will be offered an induction session with your Chair of Governors </w:t>
      </w:r>
      <w:r w:rsidR="00F36D7D" w:rsidRPr="001F64FF">
        <w:rPr>
          <w:rFonts w:ascii="Tahoma" w:hAnsi="Tahoma" w:cs="Tahoma"/>
          <w:sz w:val="24"/>
          <w:szCs w:val="24"/>
        </w:rPr>
        <w:t>and Headteacher</w:t>
      </w:r>
      <w:r w:rsidRPr="001F64FF">
        <w:rPr>
          <w:rFonts w:ascii="Tahoma" w:hAnsi="Tahoma" w:cs="Tahoma"/>
          <w:sz w:val="24"/>
          <w:szCs w:val="24"/>
        </w:rPr>
        <w:t xml:space="preserve">. </w:t>
      </w:r>
    </w:p>
    <w:p w14:paraId="1D977530" w14:textId="7DE58E8F" w:rsidR="00F36D7D"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Once your local induction is complete, please get in touch with our </w:t>
      </w:r>
      <w:r w:rsidR="00F36D7D">
        <w:rPr>
          <w:rFonts w:ascii="Tahoma" w:hAnsi="Tahoma" w:cs="Tahoma"/>
          <w:sz w:val="24"/>
          <w:szCs w:val="24"/>
        </w:rPr>
        <w:t>Clerk to the Board,</w:t>
      </w:r>
      <w:r w:rsidRPr="001F64FF">
        <w:rPr>
          <w:rFonts w:ascii="Tahoma" w:hAnsi="Tahoma" w:cs="Tahoma"/>
          <w:sz w:val="24"/>
          <w:szCs w:val="24"/>
        </w:rPr>
        <w:t xml:space="preserve"> who will introduce you to the role of governance within the </w:t>
      </w:r>
      <w:r w:rsidR="003A3A3E">
        <w:rPr>
          <w:rFonts w:ascii="Tahoma" w:hAnsi="Tahoma" w:cs="Tahoma"/>
          <w:sz w:val="24"/>
          <w:szCs w:val="24"/>
        </w:rPr>
        <w:t>ESCAT</w:t>
      </w:r>
      <w:r w:rsidRPr="001F64FF">
        <w:rPr>
          <w:rFonts w:ascii="Tahoma" w:hAnsi="Tahoma" w:cs="Tahoma"/>
          <w:sz w:val="24"/>
          <w:szCs w:val="24"/>
        </w:rPr>
        <w:t xml:space="preserve">. These sessions </w:t>
      </w:r>
      <w:r w:rsidR="00F36D7D" w:rsidRPr="001F64FF">
        <w:rPr>
          <w:rFonts w:ascii="Tahoma" w:hAnsi="Tahoma" w:cs="Tahoma"/>
          <w:sz w:val="24"/>
          <w:szCs w:val="24"/>
        </w:rPr>
        <w:t>are offered</w:t>
      </w:r>
      <w:r w:rsidRPr="001F64FF">
        <w:rPr>
          <w:rFonts w:ascii="Tahoma" w:hAnsi="Tahoma" w:cs="Tahoma"/>
          <w:sz w:val="24"/>
          <w:szCs w:val="24"/>
        </w:rPr>
        <w:t xml:space="preserve"> one-to-one, or in small groups, as new governors are appointed. </w:t>
      </w:r>
    </w:p>
    <w:p w14:paraId="04B88110" w14:textId="006688A5"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This session supplements the induction training offered by the </w:t>
      </w:r>
      <w:r w:rsidR="00F36D7D" w:rsidRPr="00C15F2A">
        <w:rPr>
          <w:rFonts w:ascii="Tahoma" w:hAnsi="Tahoma" w:cs="Tahoma"/>
          <w:sz w:val="24"/>
          <w:szCs w:val="24"/>
        </w:rPr>
        <w:t>Catholic Academies and Schools Office</w:t>
      </w:r>
      <w:r w:rsidR="00F36D7D">
        <w:rPr>
          <w:rFonts w:ascii="Tahoma" w:hAnsi="Tahoma" w:cs="Tahoma"/>
          <w:sz w:val="24"/>
          <w:szCs w:val="24"/>
        </w:rPr>
        <w:t xml:space="preserve">, Catholic Diocese of Portsmouth </w:t>
      </w:r>
      <w:r w:rsidRPr="001F64FF">
        <w:rPr>
          <w:rFonts w:ascii="Tahoma" w:hAnsi="Tahoma" w:cs="Tahoma"/>
          <w:sz w:val="24"/>
          <w:szCs w:val="24"/>
        </w:rPr>
        <w:t xml:space="preserve">and local induction </w:t>
      </w:r>
      <w:r w:rsidR="00F36D7D" w:rsidRPr="001F64FF">
        <w:rPr>
          <w:rFonts w:ascii="Tahoma" w:hAnsi="Tahoma" w:cs="Tahoma"/>
          <w:sz w:val="24"/>
          <w:szCs w:val="24"/>
        </w:rPr>
        <w:t>in school</w:t>
      </w:r>
      <w:r w:rsidRPr="001F64FF">
        <w:rPr>
          <w:rFonts w:ascii="Tahoma" w:hAnsi="Tahoma" w:cs="Tahoma"/>
          <w:sz w:val="24"/>
          <w:szCs w:val="24"/>
        </w:rPr>
        <w:t xml:space="preserve"> with your Chair and Headteacher.  </w:t>
      </w:r>
    </w:p>
    <w:p w14:paraId="353BF4B7"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  </w:t>
      </w:r>
    </w:p>
    <w:p w14:paraId="5827E945" w14:textId="77777777" w:rsidR="00EF311A" w:rsidRPr="001F64FF" w:rsidRDefault="00EF311A" w:rsidP="001F64FF">
      <w:pPr>
        <w:spacing w:after="120" w:line="240" w:lineRule="auto"/>
        <w:jc w:val="both"/>
        <w:rPr>
          <w:rFonts w:ascii="Tahoma" w:hAnsi="Tahoma" w:cs="Tahoma"/>
          <w:b/>
          <w:bCs/>
          <w:sz w:val="24"/>
          <w:szCs w:val="24"/>
        </w:rPr>
      </w:pPr>
      <w:r w:rsidRPr="001F64FF">
        <w:rPr>
          <w:rFonts w:ascii="Tahoma" w:hAnsi="Tahoma" w:cs="Tahoma"/>
          <w:b/>
          <w:bCs/>
          <w:sz w:val="24"/>
          <w:szCs w:val="24"/>
        </w:rPr>
        <w:t xml:space="preserve">Termly Briefings  </w:t>
      </w:r>
    </w:p>
    <w:p w14:paraId="6E86B137" w14:textId="4C64F832" w:rsidR="0010420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We hold online termly briefings for all governors within the </w:t>
      </w:r>
      <w:r w:rsidR="003A3A3E">
        <w:rPr>
          <w:rFonts w:ascii="Tahoma" w:hAnsi="Tahoma" w:cs="Tahoma"/>
          <w:sz w:val="24"/>
          <w:szCs w:val="24"/>
        </w:rPr>
        <w:t>ESCAT</w:t>
      </w:r>
      <w:r w:rsidRPr="001F64FF">
        <w:rPr>
          <w:rFonts w:ascii="Tahoma" w:hAnsi="Tahoma" w:cs="Tahoma"/>
          <w:sz w:val="24"/>
          <w:szCs w:val="24"/>
        </w:rPr>
        <w:t xml:space="preserve">. These briefings are an opportunity </w:t>
      </w:r>
      <w:r w:rsidR="00F36D7D" w:rsidRPr="001F64FF">
        <w:rPr>
          <w:rFonts w:ascii="Tahoma" w:hAnsi="Tahoma" w:cs="Tahoma"/>
          <w:sz w:val="24"/>
          <w:szCs w:val="24"/>
        </w:rPr>
        <w:t>to stay</w:t>
      </w:r>
      <w:r w:rsidRPr="001F64FF">
        <w:rPr>
          <w:rFonts w:ascii="Tahoma" w:hAnsi="Tahoma" w:cs="Tahoma"/>
          <w:sz w:val="24"/>
          <w:szCs w:val="24"/>
        </w:rPr>
        <w:t xml:space="preserve"> up to date up to date with developments affecting our schools. You will hear from key members </w:t>
      </w:r>
      <w:r w:rsidR="00F36D7D" w:rsidRPr="001F64FF">
        <w:rPr>
          <w:rFonts w:ascii="Tahoma" w:hAnsi="Tahoma" w:cs="Tahoma"/>
          <w:sz w:val="24"/>
          <w:szCs w:val="24"/>
        </w:rPr>
        <w:t xml:space="preserve">of </w:t>
      </w:r>
      <w:r w:rsidR="003A3A3E">
        <w:rPr>
          <w:rFonts w:ascii="Tahoma" w:hAnsi="Tahoma" w:cs="Tahoma"/>
          <w:sz w:val="24"/>
          <w:szCs w:val="24"/>
        </w:rPr>
        <w:t>ESCAT</w:t>
      </w:r>
      <w:r w:rsidRPr="001F64FF">
        <w:rPr>
          <w:rFonts w:ascii="Tahoma" w:hAnsi="Tahoma" w:cs="Tahoma"/>
          <w:sz w:val="24"/>
          <w:szCs w:val="24"/>
        </w:rPr>
        <w:t xml:space="preserve"> staff as well as have an opportunity to ask questions and share ideas.</w:t>
      </w:r>
      <w:r w:rsidR="00F36D7D">
        <w:rPr>
          <w:rFonts w:ascii="Tahoma" w:hAnsi="Tahoma" w:cs="Tahoma"/>
          <w:sz w:val="24"/>
          <w:szCs w:val="24"/>
        </w:rPr>
        <w:t xml:space="preserve">  </w:t>
      </w:r>
      <w:r w:rsidRPr="001F64FF">
        <w:rPr>
          <w:rFonts w:ascii="Tahoma" w:hAnsi="Tahoma" w:cs="Tahoma"/>
          <w:sz w:val="24"/>
          <w:szCs w:val="24"/>
        </w:rPr>
        <w:t xml:space="preserve">Slides and a </w:t>
      </w:r>
      <w:r w:rsidR="00F36D7D" w:rsidRPr="001F64FF">
        <w:rPr>
          <w:rFonts w:ascii="Tahoma" w:hAnsi="Tahoma" w:cs="Tahoma"/>
          <w:sz w:val="24"/>
          <w:szCs w:val="24"/>
        </w:rPr>
        <w:t xml:space="preserve">recording </w:t>
      </w:r>
      <w:proofErr w:type="gramStart"/>
      <w:r w:rsidR="00F36D7D" w:rsidRPr="001F64FF">
        <w:rPr>
          <w:rFonts w:ascii="Tahoma" w:hAnsi="Tahoma" w:cs="Tahoma"/>
          <w:sz w:val="24"/>
          <w:szCs w:val="24"/>
        </w:rPr>
        <w:t>is</w:t>
      </w:r>
      <w:proofErr w:type="gramEnd"/>
      <w:r w:rsidRPr="001F64FF">
        <w:rPr>
          <w:rFonts w:ascii="Tahoma" w:hAnsi="Tahoma" w:cs="Tahoma"/>
          <w:sz w:val="24"/>
          <w:szCs w:val="24"/>
        </w:rPr>
        <w:t xml:space="preserve"> shared on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w:t>
      </w:r>
    </w:p>
    <w:p w14:paraId="1FCD1F2D" w14:textId="570B912C" w:rsidR="00B11466" w:rsidRDefault="00B11466">
      <w:pPr>
        <w:rPr>
          <w:rFonts w:ascii="Tahoma" w:hAnsi="Tahoma" w:cs="Tahoma"/>
          <w:sz w:val="24"/>
          <w:szCs w:val="24"/>
        </w:rPr>
      </w:pPr>
      <w:r>
        <w:rPr>
          <w:rFonts w:ascii="Tahoma" w:hAnsi="Tahoma" w:cs="Tahoma"/>
          <w:sz w:val="24"/>
          <w:szCs w:val="24"/>
        </w:rPr>
        <w:br w:type="page"/>
      </w:r>
    </w:p>
    <w:sectPr w:rsidR="00B11466" w:rsidSect="00B12072">
      <w:headerReference w:type="default" r:id="rId12"/>
      <w:footerReference w:type="default" r:id="rId13"/>
      <w:pgSz w:w="11906" w:h="16838"/>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A4B79" w14:textId="77777777" w:rsidR="00FF68BD" w:rsidRDefault="00FF68BD" w:rsidP="009654B2">
      <w:pPr>
        <w:spacing w:after="0" w:line="240" w:lineRule="auto"/>
      </w:pPr>
      <w:r>
        <w:separator/>
      </w:r>
    </w:p>
  </w:endnote>
  <w:endnote w:type="continuationSeparator" w:id="0">
    <w:p w14:paraId="5ACE3BBB" w14:textId="77777777" w:rsidR="00FF68BD" w:rsidRDefault="00FF68BD" w:rsidP="0096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B560" w14:textId="7DBB89E3" w:rsidR="009654B2" w:rsidRDefault="00626DE9" w:rsidP="00CA7048">
    <w:pPr>
      <w:pStyle w:val="Footer"/>
      <w:tabs>
        <w:tab w:val="clear" w:pos="4513"/>
        <w:tab w:val="clear" w:pos="9026"/>
        <w:tab w:val="left" w:pos="6690"/>
      </w:tabs>
    </w:pPr>
    <w:r>
      <w:rPr>
        <w:noProof/>
      </w:rPr>
      <mc:AlternateContent>
        <mc:Choice Requires="wps">
          <w:drawing>
            <wp:anchor distT="0" distB="0" distL="114300" distR="114300" simplePos="0" relativeHeight="251659264" behindDoc="0" locked="0" layoutInCell="1" allowOverlap="1" wp14:anchorId="1EA5C6BF" wp14:editId="4FE22595">
              <wp:simplePos x="0" y="0"/>
              <wp:positionH relativeFrom="column">
                <wp:posOffset>-51125</wp:posOffset>
              </wp:positionH>
              <wp:positionV relativeFrom="paragraph">
                <wp:posOffset>19586</wp:posOffset>
              </wp:positionV>
              <wp:extent cx="5864860" cy="252730"/>
              <wp:effectExtent l="0" t="0" r="2540" b="0"/>
              <wp:wrapNone/>
              <wp:docPr id="338888138" name="Text Box 157"/>
              <wp:cNvGraphicFramePr/>
              <a:graphic xmlns:a="http://schemas.openxmlformats.org/drawingml/2006/main">
                <a:graphicData uri="http://schemas.microsoft.com/office/word/2010/wordprocessingShape">
                  <wps:wsp>
                    <wps:cNvSpPr txBox="1"/>
                    <wps:spPr>
                      <a:xfrm>
                        <a:off x="0" y="0"/>
                        <a:ext cx="586486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0EF936" w14:textId="59D2DC2B" w:rsidR="009654B2" w:rsidRPr="001E392C" w:rsidRDefault="009654B2">
                          <w:pPr>
                            <w:pStyle w:val="Footer"/>
                            <w:rPr>
                              <w:color w:val="808080" w:themeColor="background1" w:themeShade="80"/>
                              <w:sz w:val="20"/>
                              <w:szCs w:val="20"/>
                            </w:rPr>
                          </w:pPr>
                          <w:r>
                            <w:rPr>
                              <w:color w:val="808080" w:themeColor="background1" w:themeShade="80"/>
                              <w:sz w:val="20"/>
                              <w:szCs w:val="20"/>
                            </w:rPr>
                            <w:t>CES Model Governance Handbook © The Catholic Education Service</w:t>
                          </w:r>
                          <w:r w:rsidR="007C5995">
                            <w:rPr>
                              <w:color w:val="808080" w:themeColor="background1" w:themeShade="80"/>
                              <w:sz w:val="20"/>
                              <w:szCs w:val="20"/>
                            </w:rPr>
                            <w:t xml:space="preserve"> </w:t>
                          </w:r>
                          <w:r w:rsidR="001E392C">
                            <w:rPr>
                              <w:color w:val="808080" w:themeColor="background1" w:themeShade="80"/>
                              <w:sz w:val="20"/>
                              <w:szCs w:val="20"/>
                            </w:rPr>
                            <w:t xml:space="preserve">(Issued </w:t>
                          </w:r>
                          <w:r w:rsidR="00CA7048">
                            <w:rPr>
                              <w:color w:val="808080" w:themeColor="background1" w:themeShade="80"/>
                              <w:sz w:val="20"/>
                              <w:szCs w:val="20"/>
                            </w:rPr>
                            <w:t>December</w:t>
                          </w:r>
                          <w:r w:rsidR="008B2094">
                            <w:rPr>
                              <w:color w:val="808080" w:themeColor="background1" w:themeShade="80"/>
                              <w:sz w:val="20"/>
                              <w:szCs w:val="20"/>
                            </w:rPr>
                            <w:t xml:space="preserve"> 2025</w:t>
                          </w:r>
                          <w:r w:rsidR="001E392C">
                            <w:rPr>
                              <w:color w:val="808080" w:themeColor="background1" w:themeShade="80"/>
                              <w:sz w:val="20"/>
                              <w:szCs w:val="20"/>
                            </w:rPr>
                            <w: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anchor>
          </w:drawing>
        </mc:Choice>
        <mc:Fallback>
          <w:pict>
            <v:shapetype w14:anchorId="1EA5C6BF" id="_x0000_t202" coordsize="21600,21600" o:spt="202" path="m,l,21600r21600,l21600,xe">
              <v:stroke joinstyle="miter"/>
              <v:path gradientshapeok="t" o:connecttype="rect"/>
            </v:shapetype>
            <v:shape id="Text Box 157" o:spid="_x0000_s1026" type="#_x0000_t202" style="position:absolute;margin-left:-4.05pt;margin-top:1.55pt;width:461.8pt;height:19.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" filled="f" stroked="f" strokeweight=".5pt">
              <v:textbox style="mso-fit-shape-to-text:t" inset="0,,0">
                <w:txbxContent>
                  <w:p w14:paraId="7C0EF936" w14:textId="59D2DC2B" w:rsidR="009654B2" w:rsidRPr="001E392C" w:rsidRDefault="009654B2">
                    <w:pPr>
                      <w:pStyle w:val="Footer"/>
                      <w:rPr>
                        <w:color w:val="808080" w:themeColor="background1" w:themeShade="80"/>
                        <w:sz w:val="20"/>
                        <w:szCs w:val="20"/>
                      </w:rPr>
                    </w:pPr>
                    <w:r>
                      <w:rPr>
                        <w:color w:val="808080" w:themeColor="background1" w:themeShade="80"/>
                        <w:sz w:val="20"/>
                        <w:szCs w:val="20"/>
                      </w:rPr>
                      <w:t>CES Model Governance Handbook © The Catholic Education Service</w:t>
                    </w:r>
                    <w:r w:rsidR="007C5995">
                      <w:rPr>
                        <w:color w:val="808080" w:themeColor="background1" w:themeShade="80"/>
                        <w:sz w:val="20"/>
                        <w:szCs w:val="20"/>
                      </w:rPr>
                      <w:t xml:space="preserve"> </w:t>
                    </w:r>
                    <w:r w:rsidR="001E392C">
                      <w:rPr>
                        <w:color w:val="808080" w:themeColor="background1" w:themeShade="80"/>
                        <w:sz w:val="20"/>
                        <w:szCs w:val="20"/>
                      </w:rPr>
                      <w:t xml:space="preserve">(Issued </w:t>
                    </w:r>
                    <w:r w:rsidR="00CA7048">
                      <w:rPr>
                        <w:color w:val="808080" w:themeColor="background1" w:themeShade="80"/>
                        <w:sz w:val="20"/>
                        <w:szCs w:val="20"/>
                      </w:rPr>
                      <w:t>December</w:t>
                    </w:r>
                    <w:r w:rsidR="008B2094">
                      <w:rPr>
                        <w:color w:val="808080" w:themeColor="background1" w:themeShade="80"/>
                        <w:sz w:val="20"/>
                        <w:szCs w:val="20"/>
                      </w:rPr>
                      <w:t xml:space="preserve"> 2025</w:t>
                    </w:r>
                    <w:r w:rsidR="001E392C">
                      <w:rPr>
                        <w:color w:val="808080" w:themeColor="background1" w:themeShade="80"/>
                        <w:sz w:val="20"/>
                        <w:szCs w:val="20"/>
                      </w:rPr>
                      <w:t>)</w:t>
                    </w:r>
                  </w:p>
                </w:txbxContent>
              </v:textbox>
            </v:shape>
          </w:pict>
        </mc:Fallback>
      </mc:AlternateContent>
    </w:r>
    <w:r w:rsidR="00CA704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DFBD8" w14:textId="77777777" w:rsidR="00FF68BD" w:rsidRDefault="00FF68BD" w:rsidP="009654B2">
      <w:pPr>
        <w:spacing w:after="0" w:line="240" w:lineRule="auto"/>
      </w:pPr>
      <w:r>
        <w:separator/>
      </w:r>
    </w:p>
  </w:footnote>
  <w:footnote w:type="continuationSeparator" w:id="0">
    <w:p w14:paraId="22D5D033" w14:textId="77777777" w:rsidR="00FF68BD" w:rsidRDefault="00FF68BD" w:rsidP="00965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459422141"/>
      <w:docPartObj>
        <w:docPartGallery w:val="Page Numbers (Top of Page)"/>
        <w:docPartUnique/>
      </w:docPartObj>
    </w:sdtPr>
    <w:sdtEndPr>
      <w:rPr>
        <w:b/>
        <w:bCs/>
        <w:noProof/>
        <w:color w:val="auto"/>
        <w:spacing w:val="0"/>
      </w:rPr>
    </w:sdtEndPr>
    <w:sdtContent>
      <w:p w14:paraId="054B0497" w14:textId="3A7ADF7A" w:rsidR="009654B2" w:rsidRDefault="009654B2">
        <w:pPr>
          <w:pStyle w:val="Header"/>
          <w:pBdr>
            <w:bottom w:val="single" w:sz="4" w:space="1" w:color="D9D9D9" w:themeColor="background1" w:themeShade="D9"/>
          </w:pBdr>
          <w:jc w:val="right"/>
          <w:rPr>
            <w:b/>
            <w:bCs/>
          </w:rPr>
        </w:pPr>
        <w:r w:rsidRPr="009654B2">
          <w:rPr>
            <w:color w:val="7F7F7F" w:themeColor="background1" w:themeShade="7F"/>
            <w:spacing w:val="60"/>
            <w:sz w:val="18"/>
            <w:szCs w:val="18"/>
          </w:rPr>
          <w:t>Page</w:t>
        </w:r>
        <w:r w:rsidRPr="009654B2">
          <w:rPr>
            <w:sz w:val="18"/>
            <w:szCs w:val="18"/>
          </w:rPr>
          <w:t xml:space="preserve"> | </w:t>
        </w:r>
        <w:r w:rsidRPr="00F51616">
          <w:rPr>
            <w:rFonts w:ascii="Tahoma" w:hAnsi="Tahoma" w:cs="Tahoma"/>
            <w:sz w:val="18"/>
            <w:szCs w:val="18"/>
          </w:rPr>
          <w:fldChar w:fldCharType="begin"/>
        </w:r>
        <w:r w:rsidRPr="00F51616">
          <w:rPr>
            <w:rFonts w:ascii="Tahoma" w:hAnsi="Tahoma" w:cs="Tahoma"/>
            <w:sz w:val="18"/>
            <w:szCs w:val="18"/>
          </w:rPr>
          <w:instrText xml:space="preserve"> PAGE   \* MERGEFORMAT </w:instrText>
        </w:r>
        <w:r w:rsidRPr="00F51616">
          <w:rPr>
            <w:rFonts w:ascii="Tahoma" w:hAnsi="Tahoma" w:cs="Tahoma"/>
            <w:sz w:val="18"/>
            <w:szCs w:val="18"/>
          </w:rPr>
          <w:fldChar w:fldCharType="separate"/>
        </w:r>
        <w:r w:rsidRPr="00F51616">
          <w:rPr>
            <w:rFonts w:ascii="Tahoma" w:hAnsi="Tahoma" w:cs="Tahoma"/>
            <w:b/>
            <w:bCs/>
            <w:noProof/>
            <w:sz w:val="18"/>
            <w:szCs w:val="18"/>
          </w:rPr>
          <w:t>2</w:t>
        </w:r>
        <w:r w:rsidRPr="00F51616">
          <w:rPr>
            <w:rFonts w:ascii="Tahoma" w:hAnsi="Tahoma" w:cs="Tahoma"/>
            <w:b/>
            <w:bCs/>
            <w:noProof/>
            <w:sz w:val="18"/>
            <w:szCs w:val="18"/>
          </w:rPr>
          <w:fldChar w:fldCharType="end"/>
        </w:r>
      </w:p>
    </w:sdtContent>
  </w:sdt>
  <w:p w14:paraId="6928148F" w14:textId="77777777" w:rsidR="009654B2" w:rsidRDefault="00965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39B"/>
    <w:multiLevelType w:val="hybridMultilevel"/>
    <w:tmpl w:val="1DC80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3754A"/>
    <w:multiLevelType w:val="hybridMultilevel"/>
    <w:tmpl w:val="AF1C7C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274A6A"/>
    <w:multiLevelType w:val="hybridMultilevel"/>
    <w:tmpl w:val="F9607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741A3E"/>
    <w:multiLevelType w:val="hybridMultilevel"/>
    <w:tmpl w:val="FC840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C8519E"/>
    <w:multiLevelType w:val="hybridMultilevel"/>
    <w:tmpl w:val="C1905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423908"/>
    <w:multiLevelType w:val="hybridMultilevel"/>
    <w:tmpl w:val="2C426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336477"/>
    <w:multiLevelType w:val="multilevel"/>
    <w:tmpl w:val="F15256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8AD7335"/>
    <w:multiLevelType w:val="hybridMultilevel"/>
    <w:tmpl w:val="F8962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3F6462E">
      <w:numFmt w:val="bullet"/>
      <w:lvlText w:val="•"/>
      <w:lvlJc w:val="left"/>
      <w:pPr>
        <w:ind w:left="1800" w:hanging="360"/>
      </w:pPr>
      <w:rPr>
        <w:rFonts w:ascii="Tahoma" w:eastAsiaTheme="minorHAnsi" w:hAnsi="Tahoma" w:cs="Tahoma"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B714DF"/>
    <w:multiLevelType w:val="hybridMultilevel"/>
    <w:tmpl w:val="B8B22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9C61ACD"/>
    <w:multiLevelType w:val="hybridMultilevel"/>
    <w:tmpl w:val="B0344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9E30AA4"/>
    <w:multiLevelType w:val="hybridMultilevel"/>
    <w:tmpl w:val="B88A3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9EE3225"/>
    <w:multiLevelType w:val="hybridMultilevel"/>
    <w:tmpl w:val="CF126C00"/>
    <w:lvl w:ilvl="0" w:tplc="E820AC2C">
      <w:numFmt w:val="bullet"/>
      <w:lvlText w:val="•"/>
      <w:lvlJc w:val="left"/>
      <w:pPr>
        <w:ind w:left="360" w:hanging="360"/>
      </w:pPr>
      <w:rPr>
        <w:rFonts w:ascii="Tahoma" w:eastAsiaTheme="minorHAnsi" w:hAnsi="Tahoma" w:cs="Tahoma"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B794751"/>
    <w:multiLevelType w:val="hybridMultilevel"/>
    <w:tmpl w:val="3FA07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8E4F71"/>
    <w:multiLevelType w:val="hybridMultilevel"/>
    <w:tmpl w:val="C6CCF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CF95BF9"/>
    <w:multiLevelType w:val="hybridMultilevel"/>
    <w:tmpl w:val="5AD079F4"/>
    <w:lvl w:ilvl="0" w:tplc="D38060A0">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0E64EC"/>
    <w:multiLevelType w:val="hybridMultilevel"/>
    <w:tmpl w:val="DC2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9511E9"/>
    <w:multiLevelType w:val="multilevel"/>
    <w:tmpl w:val="92CAFE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0ED70015"/>
    <w:multiLevelType w:val="hybridMultilevel"/>
    <w:tmpl w:val="BC70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DD57B6"/>
    <w:multiLevelType w:val="hybridMultilevel"/>
    <w:tmpl w:val="36769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FBB36E0"/>
    <w:multiLevelType w:val="hybridMultilevel"/>
    <w:tmpl w:val="C9545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44D07D6"/>
    <w:multiLevelType w:val="hybridMultilevel"/>
    <w:tmpl w:val="77D82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6557B99"/>
    <w:multiLevelType w:val="hybridMultilevel"/>
    <w:tmpl w:val="D6DC5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7FE2031"/>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AAF6D40"/>
    <w:multiLevelType w:val="hybridMultilevel"/>
    <w:tmpl w:val="0ED8B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B73CBB"/>
    <w:multiLevelType w:val="hybridMultilevel"/>
    <w:tmpl w:val="38300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DEF1565"/>
    <w:multiLevelType w:val="hybridMultilevel"/>
    <w:tmpl w:val="14FE9C4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1EE976D2"/>
    <w:multiLevelType w:val="hybridMultilevel"/>
    <w:tmpl w:val="73F85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F193099"/>
    <w:multiLevelType w:val="hybridMultilevel"/>
    <w:tmpl w:val="1742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F315E0E"/>
    <w:multiLevelType w:val="hybridMultilevel"/>
    <w:tmpl w:val="0D32A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16D0004"/>
    <w:multiLevelType w:val="hybridMultilevel"/>
    <w:tmpl w:val="96FCE6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4BD16D8"/>
    <w:multiLevelType w:val="hybridMultilevel"/>
    <w:tmpl w:val="250A4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804BAD"/>
    <w:multiLevelType w:val="hybridMultilevel"/>
    <w:tmpl w:val="00806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8D76894"/>
    <w:multiLevelType w:val="multilevel"/>
    <w:tmpl w:val="A1A00A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D222542"/>
    <w:multiLevelType w:val="hybridMultilevel"/>
    <w:tmpl w:val="8EA01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D333C2D"/>
    <w:multiLevelType w:val="hybridMultilevel"/>
    <w:tmpl w:val="7BC26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11644DF"/>
    <w:multiLevelType w:val="hybridMultilevel"/>
    <w:tmpl w:val="AFD06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2465FB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3AA46CC"/>
    <w:multiLevelType w:val="hybridMultilevel"/>
    <w:tmpl w:val="A58A1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3D36D47"/>
    <w:multiLevelType w:val="hybridMultilevel"/>
    <w:tmpl w:val="FE023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6A64CB6"/>
    <w:multiLevelType w:val="hybridMultilevel"/>
    <w:tmpl w:val="6538AF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0" w15:restartNumberingAfterBreak="0">
    <w:nsid w:val="372B31A1"/>
    <w:multiLevelType w:val="hybridMultilevel"/>
    <w:tmpl w:val="30E67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9E13DBE"/>
    <w:multiLevelType w:val="hybridMultilevel"/>
    <w:tmpl w:val="7D802F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9F35206"/>
    <w:multiLevelType w:val="hybridMultilevel"/>
    <w:tmpl w:val="D0120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E434A8A"/>
    <w:multiLevelType w:val="hybridMultilevel"/>
    <w:tmpl w:val="2C2C14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3E921EDC"/>
    <w:multiLevelType w:val="multilevel"/>
    <w:tmpl w:val="2D06C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3E964EA3"/>
    <w:multiLevelType w:val="hybridMultilevel"/>
    <w:tmpl w:val="2E68C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F933E1C"/>
    <w:multiLevelType w:val="hybridMultilevel"/>
    <w:tmpl w:val="E09A2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0454A56"/>
    <w:multiLevelType w:val="hybridMultilevel"/>
    <w:tmpl w:val="03C890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156301D"/>
    <w:multiLevelType w:val="hybridMultilevel"/>
    <w:tmpl w:val="FBC09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4F11B3D"/>
    <w:multiLevelType w:val="hybridMultilevel"/>
    <w:tmpl w:val="66AEB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B95516A"/>
    <w:multiLevelType w:val="hybridMultilevel"/>
    <w:tmpl w:val="44B67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BAE1BA4"/>
    <w:multiLevelType w:val="multilevel"/>
    <w:tmpl w:val="53B49A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4E3631A1"/>
    <w:multiLevelType w:val="hybridMultilevel"/>
    <w:tmpl w:val="3E664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F303A72"/>
    <w:multiLevelType w:val="hybridMultilevel"/>
    <w:tmpl w:val="EBA6F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137685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56540AC"/>
    <w:multiLevelType w:val="hybridMultilevel"/>
    <w:tmpl w:val="8C0C3C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5810990"/>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6387BF3"/>
    <w:multiLevelType w:val="hybridMultilevel"/>
    <w:tmpl w:val="CB96C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6960BD0"/>
    <w:multiLevelType w:val="hybridMultilevel"/>
    <w:tmpl w:val="B3CAE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8E93E1A"/>
    <w:multiLevelType w:val="multilevel"/>
    <w:tmpl w:val="3C9A2F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5AF235BF"/>
    <w:multiLevelType w:val="hybridMultilevel"/>
    <w:tmpl w:val="5F7EC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B685E46"/>
    <w:multiLevelType w:val="hybridMultilevel"/>
    <w:tmpl w:val="CEF88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12765B8"/>
    <w:multiLevelType w:val="hybridMultilevel"/>
    <w:tmpl w:val="E42AD68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61A07343"/>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3C1211E"/>
    <w:multiLevelType w:val="hybridMultilevel"/>
    <w:tmpl w:val="48EC15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64FC6C2D"/>
    <w:multiLevelType w:val="hybridMultilevel"/>
    <w:tmpl w:val="2074479E"/>
    <w:lvl w:ilvl="0" w:tplc="959033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63F47EB"/>
    <w:multiLevelType w:val="multilevel"/>
    <w:tmpl w:val="710C58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66690A16"/>
    <w:multiLevelType w:val="multilevel"/>
    <w:tmpl w:val="88F6D618"/>
    <w:lvl w:ilvl="0">
      <w:start w:val="1"/>
      <w:numFmt w:val="decimal"/>
      <w:lvlText w:val="%1."/>
      <w:lvlJc w:val="left"/>
      <w:pPr>
        <w:ind w:left="720" w:hanging="360"/>
      </w:pPr>
      <w:rPr>
        <w:rFonts w:hint="default"/>
        <w:color w:val="00206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6E70274"/>
    <w:multiLevelType w:val="hybridMultilevel"/>
    <w:tmpl w:val="9A788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8584817"/>
    <w:multiLevelType w:val="hybridMultilevel"/>
    <w:tmpl w:val="A9DE5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8FD1167"/>
    <w:multiLevelType w:val="hybridMultilevel"/>
    <w:tmpl w:val="89341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958161A"/>
    <w:multiLevelType w:val="hybridMultilevel"/>
    <w:tmpl w:val="17709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AF2074C"/>
    <w:multiLevelType w:val="hybridMultilevel"/>
    <w:tmpl w:val="8D429872"/>
    <w:lvl w:ilvl="0" w:tplc="10EA473E">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3" w15:restartNumberingAfterBreak="0">
    <w:nsid w:val="6D785E64"/>
    <w:multiLevelType w:val="hybridMultilevel"/>
    <w:tmpl w:val="BC48C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F4324C9"/>
    <w:multiLevelType w:val="hybridMultilevel"/>
    <w:tmpl w:val="B2948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3566A3C"/>
    <w:multiLevelType w:val="hybridMultilevel"/>
    <w:tmpl w:val="A16A0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5B747F5"/>
    <w:multiLevelType w:val="hybridMultilevel"/>
    <w:tmpl w:val="924A8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72F0C17"/>
    <w:multiLevelType w:val="hybridMultilevel"/>
    <w:tmpl w:val="07F46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74328E9"/>
    <w:multiLevelType w:val="multilevel"/>
    <w:tmpl w:val="36188C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9" w15:restartNumberingAfterBreak="0">
    <w:nsid w:val="79382494"/>
    <w:multiLevelType w:val="hybridMultilevel"/>
    <w:tmpl w:val="851275E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80" w15:restartNumberingAfterBreak="0">
    <w:nsid w:val="793F2B87"/>
    <w:multiLevelType w:val="hybridMultilevel"/>
    <w:tmpl w:val="288CE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ACC4021"/>
    <w:multiLevelType w:val="hybridMultilevel"/>
    <w:tmpl w:val="D2C43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B2211BD"/>
    <w:multiLevelType w:val="hybridMultilevel"/>
    <w:tmpl w:val="0298C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B5A044D"/>
    <w:multiLevelType w:val="hybridMultilevel"/>
    <w:tmpl w:val="3C169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C97F39"/>
    <w:multiLevelType w:val="hybridMultilevel"/>
    <w:tmpl w:val="E5CAF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F2F7DB5"/>
    <w:multiLevelType w:val="hybridMultilevel"/>
    <w:tmpl w:val="A63E2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84532498">
    <w:abstractNumId w:val="67"/>
  </w:num>
  <w:num w:numId="2" w16cid:durableId="1161584990">
    <w:abstractNumId w:val="27"/>
  </w:num>
  <w:num w:numId="3" w16cid:durableId="1265725501">
    <w:abstractNumId w:val="14"/>
  </w:num>
  <w:num w:numId="4" w16cid:durableId="1146581634">
    <w:abstractNumId w:val="43"/>
  </w:num>
  <w:num w:numId="5" w16cid:durableId="1926305930">
    <w:abstractNumId w:val="12"/>
  </w:num>
  <w:num w:numId="6" w16cid:durableId="728572952">
    <w:abstractNumId w:val="71"/>
  </w:num>
  <w:num w:numId="7" w16cid:durableId="844175063">
    <w:abstractNumId w:val="60"/>
  </w:num>
  <w:num w:numId="8" w16cid:durableId="229578309">
    <w:abstractNumId w:val="83"/>
  </w:num>
  <w:num w:numId="9" w16cid:durableId="1986349360">
    <w:abstractNumId w:val="79"/>
  </w:num>
  <w:num w:numId="10" w16cid:durableId="1321273063">
    <w:abstractNumId w:val="7"/>
  </w:num>
  <w:num w:numId="11" w16cid:durableId="547106973">
    <w:abstractNumId w:val="33"/>
  </w:num>
  <w:num w:numId="12" w16cid:durableId="869925097">
    <w:abstractNumId w:val="11"/>
  </w:num>
  <w:num w:numId="13" w16cid:durableId="1837257761">
    <w:abstractNumId w:val="72"/>
  </w:num>
  <w:num w:numId="14" w16cid:durableId="1086194189">
    <w:abstractNumId w:val="15"/>
  </w:num>
  <w:num w:numId="15" w16cid:durableId="107819555">
    <w:abstractNumId w:val="82"/>
  </w:num>
  <w:num w:numId="16" w16cid:durableId="1530795128">
    <w:abstractNumId w:val="41"/>
  </w:num>
  <w:num w:numId="17" w16cid:durableId="1360660083">
    <w:abstractNumId w:val="56"/>
  </w:num>
  <w:num w:numId="18" w16cid:durableId="1553733499">
    <w:abstractNumId w:val="54"/>
  </w:num>
  <w:num w:numId="19" w16cid:durableId="1860269076">
    <w:abstractNumId w:val="63"/>
  </w:num>
  <w:num w:numId="20" w16cid:durableId="1619023209">
    <w:abstractNumId w:val="36"/>
  </w:num>
  <w:num w:numId="21" w16cid:durableId="544416218">
    <w:abstractNumId w:val="22"/>
  </w:num>
  <w:num w:numId="22" w16cid:durableId="924607205">
    <w:abstractNumId w:val="39"/>
  </w:num>
  <w:num w:numId="23" w16cid:durableId="1708139062">
    <w:abstractNumId w:val="30"/>
  </w:num>
  <w:num w:numId="24" w16cid:durableId="1629510575">
    <w:abstractNumId w:val="17"/>
  </w:num>
  <w:num w:numId="25" w16cid:durableId="497697962">
    <w:abstractNumId w:val="74"/>
  </w:num>
  <w:num w:numId="26" w16cid:durableId="255216715">
    <w:abstractNumId w:val="25"/>
  </w:num>
  <w:num w:numId="27" w16cid:durableId="1627857684">
    <w:abstractNumId w:val="1"/>
  </w:num>
  <w:num w:numId="28" w16cid:durableId="544567885">
    <w:abstractNumId w:val="65"/>
  </w:num>
  <w:num w:numId="29" w16cid:durableId="1883209375">
    <w:abstractNumId w:val="55"/>
  </w:num>
  <w:num w:numId="30" w16cid:durableId="1752962980">
    <w:abstractNumId w:val="64"/>
  </w:num>
  <w:num w:numId="31" w16cid:durableId="881985797">
    <w:abstractNumId w:val="49"/>
  </w:num>
  <w:num w:numId="32" w16cid:durableId="840005959">
    <w:abstractNumId w:val="80"/>
  </w:num>
  <w:num w:numId="33" w16cid:durableId="2057655369">
    <w:abstractNumId w:val="45"/>
  </w:num>
  <w:num w:numId="34" w16cid:durableId="1436632423">
    <w:abstractNumId w:val="52"/>
  </w:num>
  <w:num w:numId="35" w16cid:durableId="124860879">
    <w:abstractNumId w:val="6"/>
  </w:num>
  <w:num w:numId="36" w16cid:durableId="2104835258">
    <w:abstractNumId w:val="62"/>
  </w:num>
  <w:num w:numId="37" w16cid:durableId="1252398036">
    <w:abstractNumId w:val="68"/>
  </w:num>
  <w:num w:numId="38" w16cid:durableId="673533006">
    <w:abstractNumId w:val="85"/>
  </w:num>
  <w:num w:numId="39" w16cid:durableId="1330522973">
    <w:abstractNumId w:val="57"/>
  </w:num>
  <w:num w:numId="40" w16cid:durableId="656804306">
    <w:abstractNumId w:val="76"/>
  </w:num>
  <w:num w:numId="41" w16cid:durableId="167259556">
    <w:abstractNumId w:val="34"/>
  </w:num>
  <w:num w:numId="42" w16cid:durableId="1496149202">
    <w:abstractNumId w:val="75"/>
  </w:num>
  <w:num w:numId="43" w16cid:durableId="1454864060">
    <w:abstractNumId w:val="61"/>
  </w:num>
  <w:num w:numId="44" w16cid:durableId="1032269569">
    <w:abstractNumId w:val="69"/>
  </w:num>
  <w:num w:numId="45" w16cid:durableId="2115441087">
    <w:abstractNumId w:val="77"/>
  </w:num>
  <w:num w:numId="46" w16cid:durableId="1513837470">
    <w:abstractNumId w:val="31"/>
  </w:num>
  <w:num w:numId="47" w16cid:durableId="363143326">
    <w:abstractNumId w:val="19"/>
  </w:num>
  <w:num w:numId="48" w16cid:durableId="1012419246">
    <w:abstractNumId w:val="38"/>
  </w:num>
  <w:num w:numId="49" w16cid:durableId="740754908">
    <w:abstractNumId w:val="2"/>
  </w:num>
  <w:num w:numId="50" w16cid:durableId="1440874643">
    <w:abstractNumId w:val="47"/>
  </w:num>
  <w:num w:numId="51" w16cid:durableId="511770667">
    <w:abstractNumId w:val="20"/>
  </w:num>
  <w:num w:numId="52" w16cid:durableId="1369144490">
    <w:abstractNumId w:val="70"/>
  </w:num>
  <w:num w:numId="53" w16cid:durableId="309286127">
    <w:abstractNumId w:val="23"/>
  </w:num>
  <w:num w:numId="54" w16cid:durableId="696739768">
    <w:abstractNumId w:val="46"/>
  </w:num>
  <w:num w:numId="55" w16cid:durableId="1790705943">
    <w:abstractNumId w:val="3"/>
  </w:num>
  <w:num w:numId="56" w16cid:durableId="1727875153">
    <w:abstractNumId w:val="5"/>
  </w:num>
  <w:num w:numId="57" w16cid:durableId="1600404617">
    <w:abstractNumId w:val="21"/>
  </w:num>
  <w:num w:numId="58" w16cid:durableId="759719478">
    <w:abstractNumId w:val="84"/>
  </w:num>
  <w:num w:numId="59" w16cid:durableId="2088919676">
    <w:abstractNumId w:val="13"/>
  </w:num>
  <w:num w:numId="60" w16cid:durableId="31196943">
    <w:abstractNumId w:val="0"/>
  </w:num>
  <w:num w:numId="61" w16cid:durableId="1933975241">
    <w:abstractNumId w:val="40"/>
  </w:num>
  <w:num w:numId="62" w16cid:durableId="576524837">
    <w:abstractNumId w:val="53"/>
  </w:num>
  <w:num w:numId="63" w16cid:durableId="1430613398">
    <w:abstractNumId w:val="58"/>
  </w:num>
  <w:num w:numId="64" w16cid:durableId="103690356">
    <w:abstractNumId w:val="26"/>
  </w:num>
  <w:num w:numId="65" w16cid:durableId="53626619">
    <w:abstractNumId w:val="48"/>
  </w:num>
  <w:num w:numId="66" w16cid:durableId="34937100">
    <w:abstractNumId w:val="10"/>
  </w:num>
  <w:num w:numId="67" w16cid:durableId="788738014">
    <w:abstractNumId w:val="18"/>
  </w:num>
  <w:num w:numId="68" w16cid:durableId="134613279">
    <w:abstractNumId w:val="9"/>
  </w:num>
  <w:num w:numId="69" w16cid:durableId="1507406515">
    <w:abstractNumId w:val="37"/>
  </w:num>
  <w:num w:numId="70" w16cid:durableId="138109097">
    <w:abstractNumId w:val="81"/>
  </w:num>
  <w:num w:numId="71" w16cid:durableId="910889675">
    <w:abstractNumId w:val="29"/>
  </w:num>
  <w:num w:numId="72" w16cid:durableId="2036272832">
    <w:abstractNumId w:val="4"/>
  </w:num>
  <w:num w:numId="73" w16cid:durableId="186526937">
    <w:abstractNumId w:val="35"/>
  </w:num>
  <w:num w:numId="74" w16cid:durableId="722295432">
    <w:abstractNumId w:val="73"/>
  </w:num>
  <w:num w:numId="75" w16cid:durableId="2056152228">
    <w:abstractNumId w:val="42"/>
  </w:num>
  <w:num w:numId="76" w16cid:durableId="1198590601">
    <w:abstractNumId w:val="50"/>
  </w:num>
  <w:num w:numId="77" w16cid:durableId="1919171848">
    <w:abstractNumId w:val="24"/>
  </w:num>
  <w:num w:numId="78" w16cid:durableId="795833879">
    <w:abstractNumId w:val="28"/>
  </w:num>
  <w:num w:numId="79" w16cid:durableId="456022488">
    <w:abstractNumId w:val="44"/>
  </w:num>
  <w:num w:numId="80" w16cid:durableId="233665979">
    <w:abstractNumId w:val="16"/>
  </w:num>
  <w:num w:numId="81" w16cid:durableId="1083070293">
    <w:abstractNumId w:val="59"/>
  </w:num>
  <w:num w:numId="82" w16cid:durableId="1098328399">
    <w:abstractNumId w:val="8"/>
  </w:num>
  <w:num w:numId="83" w16cid:durableId="1929607598">
    <w:abstractNumId w:val="78"/>
  </w:num>
  <w:num w:numId="84" w16cid:durableId="1656909071">
    <w:abstractNumId w:val="51"/>
  </w:num>
  <w:num w:numId="85" w16cid:durableId="1675767873">
    <w:abstractNumId w:val="32"/>
  </w:num>
  <w:num w:numId="86" w16cid:durableId="271674827">
    <w:abstractNumId w:val="6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BB"/>
    <w:rsid w:val="0000145F"/>
    <w:rsid w:val="00003073"/>
    <w:rsid w:val="000108F7"/>
    <w:rsid w:val="0002198E"/>
    <w:rsid w:val="000270A6"/>
    <w:rsid w:val="000351AC"/>
    <w:rsid w:val="00035210"/>
    <w:rsid w:val="00036FBA"/>
    <w:rsid w:val="00037009"/>
    <w:rsid w:val="00041957"/>
    <w:rsid w:val="00044551"/>
    <w:rsid w:val="00051228"/>
    <w:rsid w:val="00057EAE"/>
    <w:rsid w:val="00062506"/>
    <w:rsid w:val="000676D4"/>
    <w:rsid w:val="00083B3E"/>
    <w:rsid w:val="0008772D"/>
    <w:rsid w:val="0009169F"/>
    <w:rsid w:val="00096589"/>
    <w:rsid w:val="000A596F"/>
    <w:rsid w:val="000A60F5"/>
    <w:rsid w:val="000B5C40"/>
    <w:rsid w:val="000C2083"/>
    <w:rsid w:val="000C3D21"/>
    <w:rsid w:val="000D01D3"/>
    <w:rsid w:val="000D2F26"/>
    <w:rsid w:val="000D34C2"/>
    <w:rsid w:val="000E5184"/>
    <w:rsid w:val="000F2AE0"/>
    <w:rsid w:val="00100484"/>
    <w:rsid w:val="0010420A"/>
    <w:rsid w:val="00107D65"/>
    <w:rsid w:val="001128B2"/>
    <w:rsid w:val="0011437E"/>
    <w:rsid w:val="00120953"/>
    <w:rsid w:val="00122101"/>
    <w:rsid w:val="00123D79"/>
    <w:rsid w:val="001266D1"/>
    <w:rsid w:val="0014278E"/>
    <w:rsid w:val="00142D6F"/>
    <w:rsid w:val="001444FF"/>
    <w:rsid w:val="00153D22"/>
    <w:rsid w:val="00154B07"/>
    <w:rsid w:val="0015529F"/>
    <w:rsid w:val="00165D8D"/>
    <w:rsid w:val="001663DA"/>
    <w:rsid w:val="001822D1"/>
    <w:rsid w:val="00190B38"/>
    <w:rsid w:val="00193ACD"/>
    <w:rsid w:val="001A1B0E"/>
    <w:rsid w:val="001B2B45"/>
    <w:rsid w:val="001C01F9"/>
    <w:rsid w:val="001C2F04"/>
    <w:rsid w:val="001C4C65"/>
    <w:rsid w:val="001C4E9B"/>
    <w:rsid w:val="001C60FD"/>
    <w:rsid w:val="001C682B"/>
    <w:rsid w:val="001D60CF"/>
    <w:rsid w:val="001E2941"/>
    <w:rsid w:val="001E2974"/>
    <w:rsid w:val="001E392C"/>
    <w:rsid w:val="001E3E32"/>
    <w:rsid w:val="001E5519"/>
    <w:rsid w:val="001E5571"/>
    <w:rsid w:val="001F2250"/>
    <w:rsid w:val="001F64FF"/>
    <w:rsid w:val="00220434"/>
    <w:rsid w:val="002222EC"/>
    <w:rsid w:val="00222AAD"/>
    <w:rsid w:val="0023326F"/>
    <w:rsid w:val="002366AB"/>
    <w:rsid w:val="0023687F"/>
    <w:rsid w:val="00240E86"/>
    <w:rsid w:val="00243507"/>
    <w:rsid w:val="00254183"/>
    <w:rsid w:val="00257C8F"/>
    <w:rsid w:val="002679A1"/>
    <w:rsid w:val="0027223B"/>
    <w:rsid w:val="00272E7E"/>
    <w:rsid w:val="002771A4"/>
    <w:rsid w:val="0028659A"/>
    <w:rsid w:val="002929C3"/>
    <w:rsid w:val="002B094F"/>
    <w:rsid w:val="002C0D7B"/>
    <w:rsid w:val="002C61AB"/>
    <w:rsid w:val="002C6B89"/>
    <w:rsid w:val="002D213F"/>
    <w:rsid w:val="002D555C"/>
    <w:rsid w:val="002D6122"/>
    <w:rsid w:val="002E0514"/>
    <w:rsid w:val="002E0A41"/>
    <w:rsid w:val="002E243B"/>
    <w:rsid w:val="002E31B6"/>
    <w:rsid w:val="002E4F69"/>
    <w:rsid w:val="002E669F"/>
    <w:rsid w:val="002E6807"/>
    <w:rsid w:val="002E6A85"/>
    <w:rsid w:val="002F16E1"/>
    <w:rsid w:val="002F1FE2"/>
    <w:rsid w:val="002F7915"/>
    <w:rsid w:val="00302CCE"/>
    <w:rsid w:val="003053E0"/>
    <w:rsid w:val="00314913"/>
    <w:rsid w:val="00324113"/>
    <w:rsid w:val="00333A93"/>
    <w:rsid w:val="003422B3"/>
    <w:rsid w:val="003506EA"/>
    <w:rsid w:val="00351FD4"/>
    <w:rsid w:val="00355EB4"/>
    <w:rsid w:val="0036536F"/>
    <w:rsid w:val="00375C79"/>
    <w:rsid w:val="003775D8"/>
    <w:rsid w:val="00380106"/>
    <w:rsid w:val="003872F3"/>
    <w:rsid w:val="003971F2"/>
    <w:rsid w:val="00397325"/>
    <w:rsid w:val="003A3A3E"/>
    <w:rsid w:val="003A49BF"/>
    <w:rsid w:val="003A7156"/>
    <w:rsid w:val="003A7B07"/>
    <w:rsid w:val="003B16D5"/>
    <w:rsid w:val="003B4635"/>
    <w:rsid w:val="003B7935"/>
    <w:rsid w:val="003B7C2A"/>
    <w:rsid w:val="003D295F"/>
    <w:rsid w:val="003E1B48"/>
    <w:rsid w:val="003E3102"/>
    <w:rsid w:val="003F46FB"/>
    <w:rsid w:val="003F65A5"/>
    <w:rsid w:val="00406C1F"/>
    <w:rsid w:val="00421DFC"/>
    <w:rsid w:val="0042349D"/>
    <w:rsid w:val="00423BCC"/>
    <w:rsid w:val="00423EA6"/>
    <w:rsid w:val="00430FD3"/>
    <w:rsid w:val="00431B80"/>
    <w:rsid w:val="00435AE9"/>
    <w:rsid w:val="00437A01"/>
    <w:rsid w:val="0044574E"/>
    <w:rsid w:val="00447051"/>
    <w:rsid w:val="004554F9"/>
    <w:rsid w:val="004603C1"/>
    <w:rsid w:val="004604E7"/>
    <w:rsid w:val="00462B87"/>
    <w:rsid w:val="004651DA"/>
    <w:rsid w:val="004805C2"/>
    <w:rsid w:val="00486463"/>
    <w:rsid w:val="004871CF"/>
    <w:rsid w:val="004938D9"/>
    <w:rsid w:val="00496C21"/>
    <w:rsid w:val="004A0667"/>
    <w:rsid w:val="004A5806"/>
    <w:rsid w:val="004B3A0A"/>
    <w:rsid w:val="004C3E8D"/>
    <w:rsid w:val="004C4D8B"/>
    <w:rsid w:val="004D03B6"/>
    <w:rsid w:val="004D305B"/>
    <w:rsid w:val="004D5973"/>
    <w:rsid w:val="004D67EF"/>
    <w:rsid w:val="004D79A0"/>
    <w:rsid w:val="004E2449"/>
    <w:rsid w:val="004E4F92"/>
    <w:rsid w:val="004E6961"/>
    <w:rsid w:val="004F0E94"/>
    <w:rsid w:val="004F1E86"/>
    <w:rsid w:val="00502543"/>
    <w:rsid w:val="00512858"/>
    <w:rsid w:val="00524CF9"/>
    <w:rsid w:val="0052758E"/>
    <w:rsid w:val="0053008E"/>
    <w:rsid w:val="00530DE0"/>
    <w:rsid w:val="00535688"/>
    <w:rsid w:val="005501E1"/>
    <w:rsid w:val="00551B30"/>
    <w:rsid w:val="00553323"/>
    <w:rsid w:val="00563335"/>
    <w:rsid w:val="00572336"/>
    <w:rsid w:val="00572F08"/>
    <w:rsid w:val="00573EE9"/>
    <w:rsid w:val="0057674E"/>
    <w:rsid w:val="00576C96"/>
    <w:rsid w:val="00590B13"/>
    <w:rsid w:val="00597709"/>
    <w:rsid w:val="005A1FC8"/>
    <w:rsid w:val="005A4EB8"/>
    <w:rsid w:val="005B0D32"/>
    <w:rsid w:val="005B12A3"/>
    <w:rsid w:val="005B29BA"/>
    <w:rsid w:val="005B772F"/>
    <w:rsid w:val="005C019A"/>
    <w:rsid w:val="005C50CA"/>
    <w:rsid w:val="005D119A"/>
    <w:rsid w:val="005D5968"/>
    <w:rsid w:val="005E4F5A"/>
    <w:rsid w:val="005F2D32"/>
    <w:rsid w:val="005F3E12"/>
    <w:rsid w:val="006020C6"/>
    <w:rsid w:val="00603887"/>
    <w:rsid w:val="006045B9"/>
    <w:rsid w:val="006100CB"/>
    <w:rsid w:val="00612DA9"/>
    <w:rsid w:val="006133A8"/>
    <w:rsid w:val="006146EC"/>
    <w:rsid w:val="0062065A"/>
    <w:rsid w:val="0062206B"/>
    <w:rsid w:val="00623F3B"/>
    <w:rsid w:val="00625108"/>
    <w:rsid w:val="00626DE9"/>
    <w:rsid w:val="006316D0"/>
    <w:rsid w:val="0063577C"/>
    <w:rsid w:val="006419BD"/>
    <w:rsid w:val="00643E3E"/>
    <w:rsid w:val="00647679"/>
    <w:rsid w:val="006535B7"/>
    <w:rsid w:val="00657181"/>
    <w:rsid w:val="00661C49"/>
    <w:rsid w:val="00664565"/>
    <w:rsid w:val="006713EB"/>
    <w:rsid w:val="00673672"/>
    <w:rsid w:val="006755D4"/>
    <w:rsid w:val="0068624A"/>
    <w:rsid w:val="00697EC8"/>
    <w:rsid w:val="006A7CB1"/>
    <w:rsid w:val="006B1E8F"/>
    <w:rsid w:val="006B4E07"/>
    <w:rsid w:val="006B5F24"/>
    <w:rsid w:val="006B663D"/>
    <w:rsid w:val="006D0429"/>
    <w:rsid w:val="006D0638"/>
    <w:rsid w:val="006D2859"/>
    <w:rsid w:val="006D2A69"/>
    <w:rsid w:val="006D4A61"/>
    <w:rsid w:val="006D51F3"/>
    <w:rsid w:val="006D5E3F"/>
    <w:rsid w:val="006D65BF"/>
    <w:rsid w:val="006D7E01"/>
    <w:rsid w:val="006E6345"/>
    <w:rsid w:val="006F2DB1"/>
    <w:rsid w:val="006F3906"/>
    <w:rsid w:val="006F3B2D"/>
    <w:rsid w:val="006F50EE"/>
    <w:rsid w:val="006F57CB"/>
    <w:rsid w:val="006F5DEA"/>
    <w:rsid w:val="006F78AA"/>
    <w:rsid w:val="007008C5"/>
    <w:rsid w:val="00707252"/>
    <w:rsid w:val="00711FD1"/>
    <w:rsid w:val="00731B1D"/>
    <w:rsid w:val="00737354"/>
    <w:rsid w:val="007417BA"/>
    <w:rsid w:val="00744413"/>
    <w:rsid w:val="0074694F"/>
    <w:rsid w:val="00754046"/>
    <w:rsid w:val="0075705B"/>
    <w:rsid w:val="00760766"/>
    <w:rsid w:val="00763D44"/>
    <w:rsid w:val="00764B01"/>
    <w:rsid w:val="00770AA1"/>
    <w:rsid w:val="00770FB2"/>
    <w:rsid w:val="00771D5F"/>
    <w:rsid w:val="00773FCC"/>
    <w:rsid w:val="007745FE"/>
    <w:rsid w:val="0078364B"/>
    <w:rsid w:val="00796611"/>
    <w:rsid w:val="0079796C"/>
    <w:rsid w:val="00797F45"/>
    <w:rsid w:val="007A4F36"/>
    <w:rsid w:val="007B2583"/>
    <w:rsid w:val="007B53AD"/>
    <w:rsid w:val="007B7BF3"/>
    <w:rsid w:val="007C0F94"/>
    <w:rsid w:val="007C5995"/>
    <w:rsid w:val="007C6D36"/>
    <w:rsid w:val="007C753F"/>
    <w:rsid w:val="007D178B"/>
    <w:rsid w:val="007D44DD"/>
    <w:rsid w:val="007D5AC1"/>
    <w:rsid w:val="007E0EC3"/>
    <w:rsid w:val="007E127F"/>
    <w:rsid w:val="007F1C76"/>
    <w:rsid w:val="007F48E9"/>
    <w:rsid w:val="007F5B9D"/>
    <w:rsid w:val="00801644"/>
    <w:rsid w:val="00804CC4"/>
    <w:rsid w:val="0081092E"/>
    <w:rsid w:val="008134F2"/>
    <w:rsid w:val="008142DB"/>
    <w:rsid w:val="00814819"/>
    <w:rsid w:val="008176C3"/>
    <w:rsid w:val="00824965"/>
    <w:rsid w:val="0082546A"/>
    <w:rsid w:val="00825941"/>
    <w:rsid w:val="00826476"/>
    <w:rsid w:val="00827A07"/>
    <w:rsid w:val="008300ED"/>
    <w:rsid w:val="00831548"/>
    <w:rsid w:val="00834A8B"/>
    <w:rsid w:val="008354D7"/>
    <w:rsid w:val="0083634F"/>
    <w:rsid w:val="0083713F"/>
    <w:rsid w:val="0083778B"/>
    <w:rsid w:val="00841A5B"/>
    <w:rsid w:val="008475B6"/>
    <w:rsid w:val="0085367F"/>
    <w:rsid w:val="00867EAD"/>
    <w:rsid w:val="00872851"/>
    <w:rsid w:val="00874739"/>
    <w:rsid w:val="00875443"/>
    <w:rsid w:val="00881CFD"/>
    <w:rsid w:val="008853BB"/>
    <w:rsid w:val="008870C7"/>
    <w:rsid w:val="008922A2"/>
    <w:rsid w:val="008946E0"/>
    <w:rsid w:val="008A7A63"/>
    <w:rsid w:val="008B2094"/>
    <w:rsid w:val="008B50DA"/>
    <w:rsid w:val="008B582B"/>
    <w:rsid w:val="008B6F32"/>
    <w:rsid w:val="008C01A5"/>
    <w:rsid w:val="008C164C"/>
    <w:rsid w:val="008D1E6B"/>
    <w:rsid w:val="008D5B0D"/>
    <w:rsid w:val="008D7B38"/>
    <w:rsid w:val="008E71F8"/>
    <w:rsid w:val="008E7E38"/>
    <w:rsid w:val="008F5E63"/>
    <w:rsid w:val="008F6A42"/>
    <w:rsid w:val="00905AB0"/>
    <w:rsid w:val="00907E03"/>
    <w:rsid w:val="0091122F"/>
    <w:rsid w:val="00915750"/>
    <w:rsid w:val="0092663E"/>
    <w:rsid w:val="00936A6D"/>
    <w:rsid w:val="00944CC5"/>
    <w:rsid w:val="00946468"/>
    <w:rsid w:val="00952D6D"/>
    <w:rsid w:val="009564F5"/>
    <w:rsid w:val="00960597"/>
    <w:rsid w:val="00961A23"/>
    <w:rsid w:val="009636BA"/>
    <w:rsid w:val="009654B2"/>
    <w:rsid w:val="00971CC7"/>
    <w:rsid w:val="00972378"/>
    <w:rsid w:val="0097758B"/>
    <w:rsid w:val="009814AF"/>
    <w:rsid w:val="00982E77"/>
    <w:rsid w:val="00984E4B"/>
    <w:rsid w:val="00984EF9"/>
    <w:rsid w:val="00985F36"/>
    <w:rsid w:val="00987A0A"/>
    <w:rsid w:val="0099071F"/>
    <w:rsid w:val="009954F6"/>
    <w:rsid w:val="009A3B16"/>
    <w:rsid w:val="009A682F"/>
    <w:rsid w:val="009B1D10"/>
    <w:rsid w:val="009B3276"/>
    <w:rsid w:val="009B70D7"/>
    <w:rsid w:val="009C00D1"/>
    <w:rsid w:val="009C3D7B"/>
    <w:rsid w:val="009C4CB7"/>
    <w:rsid w:val="009D2402"/>
    <w:rsid w:val="009D260C"/>
    <w:rsid w:val="009D29E2"/>
    <w:rsid w:val="009D4E6C"/>
    <w:rsid w:val="009E1DA1"/>
    <w:rsid w:val="009E4F83"/>
    <w:rsid w:val="009E59F2"/>
    <w:rsid w:val="009F1602"/>
    <w:rsid w:val="009F20DF"/>
    <w:rsid w:val="009F4070"/>
    <w:rsid w:val="009F4DA7"/>
    <w:rsid w:val="00A0259D"/>
    <w:rsid w:val="00A217FC"/>
    <w:rsid w:val="00A23631"/>
    <w:rsid w:val="00A23A34"/>
    <w:rsid w:val="00A24305"/>
    <w:rsid w:val="00A33741"/>
    <w:rsid w:val="00A34F49"/>
    <w:rsid w:val="00A359F7"/>
    <w:rsid w:val="00A35F06"/>
    <w:rsid w:val="00A4024C"/>
    <w:rsid w:val="00A43DD8"/>
    <w:rsid w:val="00A45735"/>
    <w:rsid w:val="00A50C12"/>
    <w:rsid w:val="00A50C60"/>
    <w:rsid w:val="00A53264"/>
    <w:rsid w:val="00A5676B"/>
    <w:rsid w:val="00A6069A"/>
    <w:rsid w:val="00A65E15"/>
    <w:rsid w:val="00A67541"/>
    <w:rsid w:val="00A816CD"/>
    <w:rsid w:val="00A91B5C"/>
    <w:rsid w:val="00A91DDA"/>
    <w:rsid w:val="00A92968"/>
    <w:rsid w:val="00AA3406"/>
    <w:rsid w:val="00AA5489"/>
    <w:rsid w:val="00AB1503"/>
    <w:rsid w:val="00AB30B9"/>
    <w:rsid w:val="00AB3E3F"/>
    <w:rsid w:val="00AC2463"/>
    <w:rsid w:val="00AD1F45"/>
    <w:rsid w:val="00AD2FC6"/>
    <w:rsid w:val="00AD6622"/>
    <w:rsid w:val="00AE1CDF"/>
    <w:rsid w:val="00AE2A84"/>
    <w:rsid w:val="00AE323C"/>
    <w:rsid w:val="00AE6E78"/>
    <w:rsid w:val="00AE750C"/>
    <w:rsid w:val="00AF010C"/>
    <w:rsid w:val="00AF1D58"/>
    <w:rsid w:val="00AF4B84"/>
    <w:rsid w:val="00B037E4"/>
    <w:rsid w:val="00B0407B"/>
    <w:rsid w:val="00B11466"/>
    <w:rsid w:val="00B12072"/>
    <w:rsid w:val="00B14FCB"/>
    <w:rsid w:val="00B20690"/>
    <w:rsid w:val="00B217EC"/>
    <w:rsid w:val="00B228F5"/>
    <w:rsid w:val="00B23E85"/>
    <w:rsid w:val="00B26584"/>
    <w:rsid w:val="00B34CA1"/>
    <w:rsid w:val="00B35E73"/>
    <w:rsid w:val="00B45BE1"/>
    <w:rsid w:val="00B57864"/>
    <w:rsid w:val="00B61387"/>
    <w:rsid w:val="00B62335"/>
    <w:rsid w:val="00B63812"/>
    <w:rsid w:val="00B639CA"/>
    <w:rsid w:val="00B66213"/>
    <w:rsid w:val="00B67DF5"/>
    <w:rsid w:val="00B70990"/>
    <w:rsid w:val="00B71419"/>
    <w:rsid w:val="00B72BB4"/>
    <w:rsid w:val="00B77587"/>
    <w:rsid w:val="00B77D2D"/>
    <w:rsid w:val="00B841C2"/>
    <w:rsid w:val="00B852FC"/>
    <w:rsid w:val="00B91328"/>
    <w:rsid w:val="00B94F12"/>
    <w:rsid w:val="00BA6E81"/>
    <w:rsid w:val="00BB5345"/>
    <w:rsid w:val="00BB622D"/>
    <w:rsid w:val="00BC1641"/>
    <w:rsid w:val="00BC4820"/>
    <w:rsid w:val="00BF6953"/>
    <w:rsid w:val="00BF72D2"/>
    <w:rsid w:val="00BF7CA2"/>
    <w:rsid w:val="00C045CA"/>
    <w:rsid w:val="00C07C9B"/>
    <w:rsid w:val="00C10C2D"/>
    <w:rsid w:val="00C1169F"/>
    <w:rsid w:val="00C15F2A"/>
    <w:rsid w:val="00C31DD7"/>
    <w:rsid w:val="00C33151"/>
    <w:rsid w:val="00C3588F"/>
    <w:rsid w:val="00C42B28"/>
    <w:rsid w:val="00C45ACC"/>
    <w:rsid w:val="00C46C29"/>
    <w:rsid w:val="00C57897"/>
    <w:rsid w:val="00C675F3"/>
    <w:rsid w:val="00C70670"/>
    <w:rsid w:val="00C72430"/>
    <w:rsid w:val="00C7773E"/>
    <w:rsid w:val="00C85473"/>
    <w:rsid w:val="00C91DA6"/>
    <w:rsid w:val="00C9396D"/>
    <w:rsid w:val="00C960B2"/>
    <w:rsid w:val="00C963DE"/>
    <w:rsid w:val="00C9716F"/>
    <w:rsid w:val="00CA2805"/>
    <w:rsid w:val="00CA3C18"/>
    <w:rsid w:val="00CA4A7F"/>
    <w:rsid w:val="00CA7048"/>
    <w:rsid w:val="00CA7A36"/>
    <w:rsid w:val="00CB21F9"/>
    <w:rsid w:val="00CB23AA"/>
    <w:rsid w:val="00CB4217"/>
    <w:rsid w:val="00CB6178"/>
    <w:rsid w:val="00CB6E1E"/>
    <w:rsid w:val="00CC1BAA"/>
    <w:rsid w:val="00CC2064"/>
    <w:rsid w:val="00CC611D"/>
    <w:rsid w:val="00CD1552"/>
    <w:rsid w:val="00CD5979"/>
    <w:rsid w:val="00CE354B"/>
    <w:rsid w:val="00CE45A5"/>
    <w:rsid w:val="00CE4DAF"/>
    <w:rsid w:val="00CF545F"/>
    <w:rsid w:val="00CF75C7"/>
    <w:rsid w:val="00D0086E"/>
    <w:rsid w:val="00D00EBA"/>
    <w:rsid w:val="00D029B2"/>
    <w:rsid w:val="00D040B0"/>
    <w:rsid w:val="00D05251"/>
    <w:rsid w:val="00D06FB4"/>
    <w:rsid w:val="00D10E99"/>
    <w:rsid w:val="00D12BE7"/>
    <w:rsid w:val="00D14E40"/>
    <w:rsid w:val="00D163F9"/>
    <w:rsid w:val="00D1645C"/>
    <w:rsid w:val="00D17343"/>
    <w:rsid w:val="00D2167B"/>
    <w:rsid w:val="00D2482E"/>
    <w:rsid w:val="00D25D6E"/>
    <w:rsid w:val="00D26768"/>
    <w:rsid w:val="00D30573"/>
    <w:rsid w:val="00D332E4"/>
    <w:rsid w:val="00D4157B"/>
    <w:rsid w:val="00D41809"/>
    <w:rsid w:val="00D4604C"/>
    <w:rsid w:val="00D545EE"/>
    <w:rsid w:val="00D57549"/>
    <w:rsid w:val="00D64613"/>
    <w:rsid w:val="00D65A4B"/>
    <w:rsid w:val="00D738F5"/>
    <w:rsid w:val="00D769A9"/>
    <w:rsid w:val="00D845BD"/>
    <w:rsid w:val="00D86F34"/>
    <w:rsid w:val="00D91D12"/>
    <w:rsid w:val="00D95BFB"/>
    <w:rsid w:val="00DA06D1"/>
    <w:rsid w:val="00DA330B"/>
    <w:rsid w:val="00DA4D9F"/>
    <w:rsid w:val="00DB11B6"/>
    <w:rsid w:val="00DC303A"/>
    <w:rsid w:val="00DC56B3"/>
    <w:rsid w:val="00DC72FB"/>
    <w:rsid w:val="00DD3216"/>
    <w:rsid w:val="00DD33CD"/>
    <w:rsid w:val="00DD3535"/>
    <w:rsid w:val="00DD6195"/>
    <w:rsid w:val="00DD79C6"/>
    <w:rsid w:val="00DD7CDE"/>
    <w:rsid w:val="00DE18E3"/>
    <w:rsid w:val="00DE22BC"/>
    <w:rsid w:val="00DE2460"/>
    <w:rsid w:val="00DE3008"/>
    <w:rsid w:val="00DE482A"/>
    <w:rsid w:val="00DE55BC"/>
    <w:rsid w:val="00DE7509"/>
    <w:rsid w:val="00DF0D49"/>
    <w:rsid w:val="00DF5C29"/>
    <w:rsid w:val="00DF5F21"/>
    <w:rsid w:val="00DF6E62"/>
    <w:rsid w:val="00E019B9"/>
    <w:rsid w:val="00E114B7"/>
    <w:rsid w:val="00E14C5B"/>
    <w:rsid w:val="00E207A6"/>
    <w:rsid w:val="00E227C4"/>
    <w:rsid w:val="00E2339F"/>
    <w:rsid w:val="00E23B51"/>
    <w:rsid w:val="00E24F2E"/>
    <w:rsid w:val="00E27702"/>
    <w:rsid w:val="00E31861"/>
    <w:rsid w:val="00E34859"/>
    <w:rsid w:val="00E36010"/>
    <w:rsid w:val="00E426E0"/>
    <w:rsid w:val="00E44897"/>
    <w:rsid w:val="00E45087"/>
    <w:rsid w:val="00E51CAC"/>
    <w:rsid w:val="00E52F85"/>
    <w:rsid w:val="00E604FC"/>
    <w:rsid w:val="00E623E7"/>
    <w:rsid w:val="00E633F8"/>
    <w:rsid w:val="00E63446"/>
    <w:rsid w:val="00E65C3F"/>
    <w:rsid w:val="00E7295C"/>
    <w:rsid w:val="00E72D9F"/>
    <w:rsid w:val="00E73FAC"/>
    <w:rsid w:val="00E74D87"/>
    <w:rsid w:val="00E80410"/>
    <w:rsid w:val="00E83D71"/>
    <w:rsid w:val="00E850E7"/>
    <w:rsid w:val="00E95F5D"/>
    <w:rsid w:val="00EA6A5A"/>
    <w:rsid w:val="00EA7A2D"/>
    <w:rsid w:val="00EA7CEC"/>
    <w:rsid w:val="00EB0503"/>
    <w:rsid w:val="00EB3F67"/>
    <w:rsid w:val="00EB546B"/>
    <w:rsid w:val="00EC4CB7"/>
    <w:rsid w:val="00EC5063"/>
    <w:rsid w:val="00EC7104"/>
    <w:rsid w:val="00ED1B37"/>
    <w:rsid w:val="00EE195A"/>
    <w:rsid w:val="00EF1DA3"/>
    <w:rsid w:val="00EF2DC4"/>
    <w:rsid w:val="00EF311A"/>
    <w:rsid w:val="00EF6FCF"/>
    <w:rsid w:val="00F00839"/>
    <w:rsid w:val="00F0485A"/>
    <w:rsid w:val="00F055A5"/>
    <w:rsid w:val="00F129AE"/>
    <w:rsid w:val="00F15D61"/>
    <w:rsid w:val="00F171CD"/>
    <w:rsid w:val="00F32279"/>
    <w:rsid w:val="00F3284C"/>
    <w:rsid w:val="00F34994"/>
    <w:rsid w:val="00F36D7D"/>
    <w:rsid w:val="00F44B99"/>
    <w:rsid w:val="00F50121"/>
    <w:rsid w:val="00F50DC9"/>
    <w:rsid w:val="00F51616"/>
    <w:rsid w:val="00F51A3D"/>
    <w:rsid w:val="00F6040F"/>
    <w:rsid w:val="00F63FF6"/>
    <w:rsid w:val="00F66217"/>
    <w:rsid w:val="00F665C5"/>
    <w:rsid w:val="00F718BB"/>
    <w:rsid w:val="00F74CC1"/>
    <w:rsid w:val="00F851BF"/>
    <w:rsid w:val="00F87795"/>
    <w:rsid w:val="00F954FE"/>
    <w:rsid w:val="00FA0311"/>
    <w:rsid w:val="00FA1CE7"/>
    <w:rsid w:val="00FB0CFF"/>
    <w:rsid w:val="00FB2A3B"/>
    <w:rsid w:val="00FB2D34"/>
    <w:rsid w:val="00FB7BD1"/>
    <w:rsid w:val="00FC0247"/>
    <w:rsid w:val="00FC0BD7"/>
    <w:rsid w:val="00FD0954"/>
    <w:rsid w:val="00FD0C6A"/>
    <w:rsid w:val="00FD139A"/>
    <w:rsid w:val="00FD737E"/>
    <w:rsid w:val="00FE2F58"/>
    <w:rsid w:val="00FE4088"/>
    <w:rsid w:val="00FE5560"/>
    <w:rsid w:val="00FF1A80"/>
    <w:rsid w:val="00FF6047"/>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F5003"/>
  <w15:chartTrackingRefBased/>
  <w15:docId w15:val="{867D7E10-ACEA-497B-AA2A-C991CA26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5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5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3BB"/>
    <w:rPr>
      <w:rFonts w:eastAsiaTheme="majorEastAsia" w:cstheme="majorBidi"/>
      <w:color w:val="272727" w:themeColor="text1" w:themeTint="D8"/>
    </w:rPr>
  </w:style>
  <w:style w:type="paragraph" w:styleId="Title">
    <w:name w:val="Title"/>
    <w:basedOn w:val="Normal"/>
    <w:next w:val="Normal"/>
    <w:link w:val="TitleChar"/>
    <w:uiPriority w:val="10"/>
    <w:qFormat/>
    <w:rsid w:val="00885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3BB"/>
    <w:pPr>
      <w:spacing w:before="160"/>
      <w:jc w:val="center"/>
    </w:pPr>
    <w:rPr>
      <w:i/>
      <w:iCs/>
      <w:color w:val="404040" w:themeColor="text1" w:themeTint="BF"/>
    </w:rPr>
  </w:style>
  <w:style w:type="character" w:customStyle="1" w:styleId="QuoteChar">
    <w:name w:val="Quote Char"/>
    <w:basedOn w:val="DefaultParagraphFont"/>
    <w:link w:val="Quote"/>
    <w:uiPriority w:val="29"/>
    <w:rsid w:val="008853BB"/>
    <w:rPr>
      <w:i/>
      <w:iCs/>
      <w:color w:val="404040" w:themeColor="text1" w:themeTint="BF"/>
    </w:rPr>
  </w:style>
  <w:style w:type="paragraph" w:styleId="ListParagraph">
    <w:name w:val="List Paragraph"/>
    <w:basedOn w:val="Normal"/>
    <w:uiPriority w:val="34"/>
    <w:qFormat/>
    <w:rsid w:val="008853BB"/>
    <w:pPr>
      <w:ind w:left="720"/>
      <w:contextualSpacing/>
    </w:pPr>
  </w:style>
  <w:style w:type="character" w:styleId="IntenseEmphasis">
    <w:name w:val="Intense Emphasis"/>
    <w:basedOn w:val="DefaultParagraphFont"/>
    <w:uiPriority w:val="21"/>
    <w:qFormat/>
    <w:rsid w:val="008853BB"/>
    <w:rPr>
      <w:i/>
      <w:iCs/>
      <w:color w:val="0F4761" w:themeColor="accent1" w:themeShade="BF"/>
    </w:rPr>
  </w:style>
  <w:style w:type="paragraph" w:styleId="IntenseQuote">
    <w:name w:val="Intense Quote"/>
    <w:basedOn w:val="Normal"/>
    <w:next w:val="Normal"/>
    <w:link w:val="IntenseQuoteChar"/>
    <w:uiPriority w:val="30"/>
    <w:qFormat/>
    <w:rsid w:val="00885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3BB"/>
    <w:rPr>
      <w:i/>
      <w:iCs/>
      <w:color w:val="0F4761" w:themeColor="accent1" w:themeShade="BF"/>
    </w:rPr>
  </w:style>
  <w:style w:type="character" w:styleId="IntenseReference">
    <w:name w:val="Intense Reference"/>
    <w:basedOn w:val="DefaultParagraphFont"/>
    <w:uiPriority w:val="32"/>
    <w:qFormat/>
    <w:rsid w:val="008853BB"/>
    <w:rPr>
      <w:b/>
      <w:bCs/>
      <w:smallCaps/>
      <w:color w:val="0F4761" w:themeColor="accent1" w:themeShade="BF"/>
      <w:spacing w:val="5"/>
    </w:rPr>
  </w:style>
  <w:style w:type="paragraph" w:styleId="Header">
    <w:name w:val="header"/>
    <w:basedOn w:val="Normal"/>
    <w:link w:val="HeaderChar"/>
    <w:uiPriority w:val="99"/>
    <w:unhideWhenUsed/>
    <w:rsid w:val="00965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4B2"/>
  </w:style>
  <w:style w:type="paragraph" w:styleId="Footer">
    <w:name w:val="footer"/>
    <w:basedOn w:val="Normal"/>
    <w:link w:val="FooterChar"/>
    <w:uiPriority w:val="99"/>
    <w:unhideWhenUsed/>
    <w:rsid w:val="00965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4B2"/>
  </w:style>
  <w:style w:type="paragraph" w:styleId="TOCHeading">
    <w:name w:val="TOC Heading"/>
    <w:basedOn w:val="Heading1"/>
    <w:next w:val="Normal"/>
    <w:uiPriority w:val="39"/>
    <w:unhideWhenUsed/>
    <w:qFormat/>
    <w:rsid w:val="002E31B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8475B6"/>
    <w:pPr>
      <w:tabs>
        <w:tab w:val="left" w:pos="480"/>
        <w:tab w:val="right" w:leader="dot" w:pos="10490"/>
      </w:tabs>
      <w:spacing w:after="100"/>
    </w:pPr>
  </w:style>
  <w:style w:type="character" w:styleId="Hyperlink">
    <w:name w:val="Hyperlink"/>
    <w:basedOn w:val="DefaultParagraphFont"/>
    <w:uiPriority w:val="99"/>
    <w:unhideWhenUsed/>
    <w:rsid w:val="002E31B6"/>
    <w:rPr>
      <w:color w:val="467886" w:themeColor="hyperlink"/>
      <w:u w:val="single"/>
    </w:rPr>
  </w:style>
  <w:style w:type="paragraph" w:styleId="FootnoteText">
    <w:name w:val="footnote text"/>
    <w:basedOn w:val="Normal"/>
    <w:link w:val="FootnoteTextChar"/>
    <w:uiPriority w:val="99"/>
    <w:unhideWhenUsed/>
    <w:rsid w:val="002E31B6"/>
    <w:pPr>
      <w:spacing w:after="0" w:line="240" w:lineRule="auto"/>
      <w:ind w:firstLine="360"/>
    </w:pPr>
    <w:rPr>
      <w:rFonts w:ascii="Calibri" w:eastAsia="Times New Roman" w:hAnsi="Calibri"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2E31B6"/>
    <w:rPr>
      <w:rFonts w:ascii="Calibri" w:eastAsia="Times New Roman" w:hAnsi="Calibri" w:cs="Times New Roman"/>
      <w:kern w:val="0"/>
      <w:sz w:val="20"/>
      <w:szCs w:val="20"/>
      <w:lang w:val="en-US"/>
      <w14:ligatures w14:val="none"/>
    </w:rPr>
  </w:style>
  <w:style w:type="character" w:styleId="FootnoteReference">
    <w:name w:val="footnote reference"/>
    <w:uiPriority w:val="99"/>
    <w:unhideWhenUsed/>
    <w:rsid w:val="002E31B6"/>
    <w:rPr>
      <w:vertAlign w:val="superscript"/>
    </w:rPr>
  </w:style>
  <w:style w:type="table" w:styleId="TableGrid">
    <w:name w:val="Table Grid"/>
    <w:basedOn w:val="TableNormal"/>
    <w:uiPriority w:val="59"/>
    <w:rsid w:val="00CB23A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7104"/>
    <w:pPr>
      <w:spacing w:after="0" w:line="240" w:lineRule="auto"/>
    </w:pPr>
  </w:style>
  <w:style w:type="character" w:styleId="CommentReference">
    <w:name w:val="annotation reference"/>
    <w:basedOn w:val="DefaultParagraphFont"/>
    <w:uiPriority w:val="99"/>
    <w:semiHidden/>
    <w:unhideWhenUsed/>
    <w:rsid w:val="008B2094"/>
    <w:rPr>
      <w:sz w:val="16"/>
      <w:szCs w:val="16"/>
    </w:rPr>
  </w:style>
  <w:style w:type="paragraph" w:styleId="CommentText">
    <w:name w:val="annotation text"/>
    <w:basedOn w:val="Normal"/>
    <w:link w:val="CommentTextChar"/>
    <w:uiPriority w:val="99"/>
    <w:unhideWhenUsed/>
    <w:rsid w:val="008B2094"/>
    <w:pPr>
      <w:spacing w:line="240" w:lineRule="auto"/>
    </w:pPr>
    <w:rPr>
      <w:sz w:val="20"/>
      <w:szCs w:val="20"/>
    </w:rPr>
  </w:style>
  <w:style w:type="character" w:customStyle="1" w:styleId="CommentTextChar">
    <w:name w:val="Comment Text Char"/>
    <w:basedOn w:val="DefaultParagraphFont"/>
    <w:link w:val="CommentText"/>
    <w:uiPriority w:val="99"/>
    <w:rsid w:val="008B2094"/>
    <w:rPr>
      <w:sz w:val="20"/>
      <w:szCs w:val="20"/>
    </w:rPr>
  </w:style>
  <w:style w:type="paragraph" w:styleId="CommentSubject">
    <w:name w:val="annotation subject"/>
    <w:basedOn w:val="CommentText"/>
    <w:next w:val="CommentText"/>
    <w:link w:val="CommentSubjectChar"/>
    <w:uiPriority w:val="99"/>
    <w:semiHidden/>
    <w:unhideWhenUsed/>
    <w:rsid w:val="008B2094"/>
    <w:rPr>
      <w:b/>
      <w:bCs/>
    </w:rPr>
  </w:style>
  <w:style w:type="character" w:customStyle="1" w:styleId="CommentSubjectChar">
    <w:name w:val="Comment Subject Char"/>
    <w:basedOn w:val="CommentTextChar"/>
    <w:link w:val="CommentSubject"/>
    <w:uiPriority w:val="99"/>
    <w:semiHidden/>
    <w:rsid w:val="008B2094"/>
    <w:rPr>
      <w:b/>
      <w:bCs/>
      <w:sz w:val="20"/>
      <w:szCs w:val="20"/>
    </w:rPr>
  </w:style>
  <w:style w:type="paragraph" w:customStyle="1" w:styleId="Numbered">
    <w:name w:val="Numbered"/>
    <w:basedOn w:val="Normal"/>
    <w:rsid w:val="007A4F36"/>
    <w:pPr>
      <w:overflowPunct w:val="0"/>
      <w:autoSpaceDE w:val="0"/>
      <w:autoSpaceDN w:val="0"/>
      <w:spacing w:after="240" w:line="240" w:lineRule="auto"/>
    </w:pPr>
    <w:rPr>
      <w:rFonts w:ascii="Arial" w:hAnsi="Arial" w:cs="Arial"/>
      <w:kern w:val="0"/>
      <w:sz w:val="24"/>
      <w:szCs w:val="24"/>
      <w14:ligatures w14:val="none"/>
    </w:rPr>
  </w:style>
  <w:style w:type="character" w:styleId="UnresolvedMention">
    <w:name w:val="Unresolved Mention"/>
    <w:basedOn w:val="DefaultParagraphFont"/>
    <w:uiPriority w:val="99"/>
    <w:semiHidden/>
    <w:unhideWhenUsed/>
    <w:rsid w:val="00CF545F"/>
    <w:rPr>
      <w:color w:val="605E5C"/>
      <w:shd w:val="clear" w:color="auto" w:fill="E1DFDD"/>
    </w:rPr>
  </w:style>
  <w:style w:type="table" w:customStyle="1" w:styleId="TableGrid0">
    <w:name w:val="TableGrid"/>
    <w:rsid w:val="00AE6E78"/>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TOC2">
    <w:name w:val="toc 2"/>
    <w:basedOn w:val="Normal"/>
    <w:next w:val="Normal"/>
    <w:autoRedefine/>
    <w:uiPriority w:val="39"/>
    <w:unhideWhenUsed/>
    <w:rsid w:val="008F5E63"/>
    <w:pPr>
      <w:tabs>
        <w:tab w:val="right" w:leader="dot" w:pos="10480"/>
      </w:tabs>
      <w:spacing w:after="100"/>
      <w:ind w:left="220"/>
    </w:pPr>
  </w:style>
  <w:style w:type="paragraph" w:customStyle="1" w:styleId="Default">
    <w:name w:val="Default"/>
    <w:basedOn w:val="Normal"/>
    <w:link w:val="DefaultChar"/>
    <w:qFormat/>
    <w:rsid w:val="004F0E94"/>
    <w:pPr>
      <w:spacing w:after="0" w:line="240" w:lineRule="auto"/>
    </w:pPr>
    <w:rPr>
      <w:rFonts w:ascii="Arial" w:eastAsia="Times New Roman" w:hAnsi="Arial" w:cs="Arial"/>
      <w:kern w:val="0"/>
      <w:lang w:eastAsia="en-GB"/>
      <w14:ligatures w14:val="none"/>
    </w:rPr>
  </w:style>
  <w:style w:type="character" w:customStyle="1" w:styleId="DefaultChar">
    <w:name w:val="Default Char"/>
    <w:link w:val="Default"/>
    <w:rsid w:val="004F0E94"/>
    <w:rPr>
      <w:rFonts w:ascii="Arial" w:eastAsia="Times New Roman"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9664">
      <w:bodyDiv w:val="1"/>
      <w:marLeft w:val="0"/>
      <w:marRight w:val="0"/>
      <w:marTop w:val="0"/>
      <w:marBottom w:val="0"/>
      <w:divBdr>
        <w:top w:val="none" w:sz="0" w:space="0" w:color="auto"/>
        <w:left w:val="none" w:sz="0" w:space="0" w:color="auto"/>
        <w:bottom w:val="none" w:sz="0" w:space="0" w:color="auto"/>
        <w:right w:val="none" w:sz="0" w:space="0" w:color="auto"/>
      </w:divBdr>
    </w:div>
    <w:div w:id="111551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ools@portsmouthdiocese.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4DCC99E7BD9B46BED0ACD842FCEAAF" ma:contentTypeVersion="6" ma:contentTypeDescription="Create a new document." ma:contentTypeScope="" ma:versionID="7bf44535fd9428dcf28b9cd3ac5b8fbf">
  <xsd:schema xmlns:xsd="http://www.w3.org/2001/XMLSchema" xmlns:xs="http://www.w3.org/2001/XMLSchema" xmlns:p="http://schemas.microsoft.com/office/2006/metadata/properties" xmlns:ns2="0411f16c-a4c7-42d6-bea5-e10100a5531b" targetNamespace="http://schemas.microsoft.com/office/2006/metadata/properties" ma:root="true" ma:fieldsID="3a290c31269c64356c7a576dd7524654" ns2:_="">
    <xsd:import namespace="0411f16c-a4c7-42d6-bea5-e10100a553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1f16c-a4c7-42d6-bea5-e10100a553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0C5AD-EE0B-41CD-91D4-68B4091F0C9D}">
  <ds:schemaRefs>
    <ds:schemaRef ds:uri="http://schemas.microsoft.com/sharepoint/v3/contenttype/forms"/>
  </ds:schemaRefs>
</ds:datastoreItem>
</file>

<file path=customXml/itemProps2.xml><?xml version="1.0" encoding="utf-8"?>
<ds:datastoreItem xmlns:ds="http://schemas.openxmlformats.org/officeDocument/2006/customXml" ds:itemID="{E4266BC3-0EAD-40FE-BB05-53CB7B0C65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E3703C-D298-4518-8D9F-CE4C529BB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1f16c-a4c7-42d6-bea5-e10100a55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3A0522-A841-4FB2-952E-24F470BF1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1489</Words>
  <Characters>8491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CEO - Edith Stein</cp:lastModifiedBy>
  <cp:revision>4</cp:revision>
  <cp:lastPrinted>2026-03-18T10:44:00Z</cp:lastPrinted>
  <dcterms:created xsi:type="dcterms:W3CDTF">2026-08-15T12:48:00Z</dcterms:created>
  <dcterms:modified xsi:type="dcterms:W3CDTF">2026-08-15T12:49:00Z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0x0101005E4DCC99E7BD9B46BED0ACD842FCEAAF</vt:lpwstr>
  </property>
  <property fmtid="{D5CDD505-2E9C-101B-9397-08002B2CF9AE}" pid="3" name="GrammarlyDocumentId">
    <vt:lpwstr>500255e2-2cac-40b7-a17e-f6d9efb525b3</vt:lpwstr>
  </property>
</Properties>
</file>