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99"/>
        <w:tblW w:w="0" w:type="auto"/>
        <w:tblLook w:val="04A0" w:firstRow="1" w:lastRow="0" w:firstColumn="1" w:lastColumn="0" w:noHBand="0" w:noVBand="1"/>
      </w:tblPr>
      <w:tblGrid>
        <w:gridCol w:w="1806"/>
        <w:gridCol w:w="6192"/>
        <w:gridCol w:w="1748"/>
      </w:tblGrid>
      <w:tr w:rsidR="00FF0982" w14:paraId="26E3FDDF" w14:textId="77777777" w:rsidTr="00FF0982">
        <w:trPr>
          <w:trHeight w:val="617"/>
        </w:trPr>
        <w:tc>
          <w:tcPr>
            <w:tcW w:w="1730" w:type="dxa"/>
            <w:shd w:val="clear" w:color="auto" w:fill="auto"/>
          </w:tcPr>
          <w:p w14:paraId="2D8DD04E" w14:textId="01CBBB8D" w:rsidR="00E71A37" w:rsidRPr="00E61FB7" w:rsidRDefault="00FF0982" w:rsidP="008E67CD">
            <w:pPr>
              <w:rPr>
                <w:rFonts w:ascii="Arial" w:eastAsia="Calibri" w:hAnsi="Arial" w:cs="Arial"/>
                <w:b/>
                <w:i/>
                <w:szCs w:val="22"/>
              </w:rPr>
            </w:pPr>
            <w:r>
              <w:rPr>
                <w:noProof/>
                <w:lang w:eastAsia="en-GB"/>
              </w:rPr>
              <w:drawing>
                <wp:inline distT="0" distB="0" distL="0" distR="0" wp14:anchorId="7FE6B469" wp14:editId="1F75E9C4">
                  <wp:extent cx="1007745" cy="1076325"/>
                  <wp:effectExtent l="0" t="0" r="190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clrChange>
                              <a:clrFrom>
                                <a:srgbClr val="FFFFFF"/>
                              </a:clrFrom>
                              <a:clrTo>
                                <a:srgbClr val="FFFFFF">
                                  <a:alpha val="0"/>
                                </a:srgbClr>
                              </a:clrTo>
                            </a:clrChange>
                          </a:blip>
                          <a:srcRect/>
                          <a:stretch>
                            <a:fillRect/>
                          </a:stretch>
                        </pic:blipFill>
                        <pic:spPr bwMode="auto">
                          <a:xfrm>
                            <a:off x="0" y="0"/>
                            <a:ext cx="1007745" cy="1076325"/>
                          </a:xfrm>
                          <a:prstGeom prst="rect">
                            <a:avLst/>
                          </a:prstGeom>
                          <a:noFill/>
                        </pic:spPr>
                      </pic:pic>
                    </a:graphicData>
                  </a:graphic>
                </wp:inline>
              </w:drawing>
            </w:r>
          </w:p>
        </w:tc>
        <w:tc>
          <w:tcPr>
            <w:tcW w:w="6235" w:type="dxa"/>
            <w:shd w:val="clear" w:color="auto" w:fill="auto"/>
          </w:tcPr>
          <w:p w14:paraId="3979DA89" w14:textId="74163040" w:rsidR="00E71A37" w:rsidRPr="00E61FB7" w:rsidRDefault="00FF0982" w:rsidP="00F2052F">
            <w:pPr>
              <w:tabs>
                <w:tab w:val="center" w:pos="2930"/>
                <w:tab w:val="left" w:pos="4356"/>
              </w:tabs>
              <w:jc w:val="center"/>
              <w:rPr>
                <w:rFonts w:ascii="Arial" w:eastAsia="Calibri" w:hAnsi="Arial" w:cs="Arial"/>
                <w:b/>
                <w:i/>
                <w:szCs w:val="24"/>
              </w:rPr>
            </w:pPr>
            <w:r w:rsidRPr="00FF0982">
              <w:rPr>
                <w:rFonts w:ascii="Arial" w:eastAsia="Calibri" w:hAnsi="Arial" w:cs="Arial"/>
                <w:b/>
                <w:i/>
                <w:noProof/>
                <w:szCs w:val="24"/>
                <w:lang w:eastAsia="en-GB"/>
              </w:rPr>
              <w:drawing>
                <wp:inline distT="0" distB="0" distL="0" distR="0" wp14:anchorId="05E97867" wp14:editId="1D221711">
                  <wp:extent cx="2704465" cy="1162050"/>
                  <wp:effectExtent l="0" t="0" r="635" b="0"/>
                  <wp:docPr id="1" name="Picture 1" descr="W:\01AAA_NEW_STRUCTURE\04_Finance\Director of Business and Finance\ESCAT MAT\ESCAT-logo blue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AAA_NEW_STRUCTURE\04_Finance\Director of Business and Finance\ESCAT MAT\ESCAT-logo blue pan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6127" cy="1188545"/>
                          </a:xfrm>
                          <a:prstGeom prst="rect">
                            <a:avLst/>
                          </a:prstGeom>
                          <a:noFill/>
                          <a:ln>
                            <a:noFill/>
                          </a:ln>
                        </pic:spPr>
                      </pic:pic>
                    </a:graphicData>
                  </a:graphic>
                </wp:inline>
              </w:drawing>
            </w:r>
          </w:p>
        </w:tc>
        <w:tc>
          <w:tcPr>
            <w:tcW w:w="1517" w:type="dxa"/>
            <w:shd w:val="clear" w:color="auto" w:fill="auto"/>
          </w:tcPr>
          <w:p w14:paraId="12C190FD" w14:textId="2A0B244D" w:rsidR="00E71A37" w:rsidRPr="00E61FB7" w:rsidRDefault="00FF0982" w:rsidP="00FF0982">
            <w:pPr>
              <w:rPr>
                <w:rFonts w:ascii="Arial" w:eastAsia="Calibri" w:hAnsi="Arial" w:cs="Arial"/>
                <w:b/>
                <w:i/>
                <w:szCs w:val="22"/>
              </w:rPr>
            </w:pPr>
            <w:r>
              <w:rPr>
                <w:noProof/>
                <w:color w:val="215868" w:themeColor="accent5" w:themeShade="80"/>
                <w:lang w:eastAsia="en-GB"/>
              </w:rPr>
              <w:drawing>
                <wp:anchor distT="0" distB="0" distL="114300" distR="114300" simplePos="0" relativeHeight="251659264" behindDoc="0" locked="0" layoutInCell="1" allowOverlap="1" wp14:anchorId="087C6323" wp14:editId="64792746">
                  <wp:simplePos x="0" y="0"/>
                  <wp:positionH relativeFrom="column">
                    <wp:posOffset>1270</wp:posOffset>
                  </wp:positionH>
                  <wp:positionV relativeFrom="paragraph">
                    <wp:posOffset>59690</wp:posOffset>
                  </wp:positionV>
                  <wp:extent cx="972820" cy="1047750"/>
                  <wp:effectExtent l="0" t="0" r="0" b="0"/>
                  <wp:wrapThrough wrapText="bothSides">
                    <wp:wrapPolygon edited="0">
                      <wp:start x="0" y="0"/>
                      <wp:lineTo x="0" y="21207"/>
                      <wp:lineTo x="21149" y="21207"/>
                      <wp:lineTo x="21149" y="0"/>
                      <wp:lineTo x="0" y="0"/>
                    </wp:wrapPolygon>
                  </wp:wrapThrough>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Screenshot (43).png"/>
                          <pic:cNvPicPr/>
                        </pic:nvPicPr>
                        <pic:blipFill>
                          <a:blip r:embed="rId13">
                            <a:extLst>
                              <a:ext uri="{28A0092B-C50C-407E-A947-70E740481C1C}">
                                <a14:useLocalDpi xmlns:a14="http://schemas.microsoft.com/office/drawing/2010/main" val="0"/>
                              </a:ext>
                            </a:extLst>
                          </a:blip>
                          <a:stretch>
                            <a:fillRect/>
                          </a:stretch>
                        </pic:blipFill>
                        <pic:spPr>
                          <a:xfrm>
                            <a:off x="0" y="0"/>
                            <a:ext cx="972820" cy="1047750"/>
                          </a:xfrm>
                          <a:prstGeom prst="rect">
                            <a:avLst/>
                          </a:prstGeom>
                        </pic:spPr>
                      </pic:pic>
                    </a:graphicData>
                  </a:graphic>
                  <wp14:sizeRelH relativeFrom="page">
                    <wp14:pctWidth>0</wp14:pctWidth>
                  </wp14:sizeRelH>
                  <wp14:sizeRelV relativeFrom="page">
                    <wp14:pctHeight>0</wp14:pctHeight>
                  </wp14:sizeRelV>
                </wp:anchor>
              </w:drawing>
            </w:r>
          </w:p>
        </w:tc>
      </w:tr>
    </w:tbl>
    <w:p w14:paraId="4C442324" w14:textId="2BE6CD65" w:rsidR="00E61FB7" w:rsidRDefault="00945043" w:rsidP="00E61FB7">
      <w:pPr>
        <w:jc w:val="center"/>
        <w:rPr>
          <w:rFonts w:ascii="Calibri" w:eastAsia="Calibri" w:hAnsi="Calibri"/>
          <w:b/>
          <w:sz w:val="32"/>
          <w:szCs w:val="32"/>
          <w:u w:val="single"/>
        </w:rPr>
      </w:pPr>
      <w:r>
        <w:rPr>
          <w:rFonts w:ascii="Calibri" w:eastAsia="Calibri" w:hAnsi="Calibri"/>
          <w:b/>
          <w:sz w:val="32"/>
          <w:szCs w:val="32"/>
          <w:u w:val="single"/>
        </w:rPr>
        <w:t xml:space="preserve">Edith Stein Catholic </w:t>
      </w:r>
      <w:r w:rsidR="00E61FB7">
        <w:rPr>
          <w:rFonts w:ascii="Calibri" w:eastAsia="Calibri" w:hAnsi="Calibri"/>
          <w:b/>
          <w:sz w:val="32"/>
          <w:szCs w:val="32"/>
          <w:u w:val="single"/>
        </w:rPr>
        <w:t>Academy Trust</w:t>
      </w:r>
    </w:p>
    <w:p w14:paraId="6D0506B3" w14:textId="77777777" w:rsidR="00E61FB7" w:rsidRPr="00E61FB7" w:rsidRDefault="00E61FB7" w:rsidP="00E61FB7">
      <w:pPr>
        <w:jc w:val="center"/>
        <w:rPr>
          <w:rFonts w:ascii="Calibri" w:eastAsia="Calibri" w:hAnsi="Calibri"/>
          <w:b/>
          <w:szCs w:val="24"/>
          <w:u w:val="single"/>
        </w:rPr>
      </w:pPr>
    </w:p>
    <w:p w14:paraId="74DEED12" w14:textId="77777777" w:rsidR="002E7913" w:rsidRDefault="00E61FB7" w:rsidP="00E61FB7">
      <w:pPr>
        <w:jc w:val="center"/>
        <w:rPr>
          <w:rFonts w:ascii="Calibri" w:eastAsia="Calibri" w:hAnsi="Calibri"/>
          <w:b/>
          <w:sz w:val="32"/>
          <w:szCs w:val="32"/>
          <w:u w:val="single"/>
        </w:rPr>
      </w:pPr>
      <w:r>
        <w:rPr>
          <w:rFonts w:ascii="Calibri" w:eastAsia="Calibri" w:hAnsi="Calibri"/>
          <w:b/>
          <w:sz w:val="32"/>
          <w:szCs w:val="32"/>
          <w:u w:val="single"/>
        </w:rPr>
        <w:t>Trust Health &amp; Safety Policy Statement</w:t>
      </w:r>
    </w:p>
    <w:p w14:paraId="2739C90C" w14:textId="77777777" w:rsidR="00E61FB7" w:rsidRPr="00D40ED7" w:rsidRDefault="00E61FB7" w:rsidP="00E61FB7">
      <w:pPr>
        <w:jc w:val="center"/>
        <w:rPr>
          <w:rFonts w:ascii="Calibri" w:hAnsi="Calibri"/>
          <w:sz w:val="22"/>
          <w:szCs w:val="22"/>
        </w:rPr>
      </w:pPr>
    </w:p>
    <w:p w14:paraId="6EE28E6C" w14:textId="293101B9" w:rsidR="002E7913" w:rsidRPr="00D40ED7" w:rsidRDefault="002E7913" w:rsidP="00633CAC">
      <w:pPr>
        <w:rPr>
          <w:rFonts w:ascii="Calibri" w:hAnsi="Calibri"/>
          <w:sz w:val="22"/>
          <w:szCs w:val="22"/>
        </w:rPr>
      </w:pPr>
      <w:r w:rsidRPr="00D40ED7">
        <w:rPr>
          <w:rFonts w:ascii="Calibri" w:hAnsi="Calibri"/>
          <w:sz w:val="22"/>
          <w:szCs w:val="22"/>
        </w:rPr>
        <w:t xml:space="preserve">The Board of </w:t>
      </w:r>
      <w:r w:rsidR="00945043">
        <w:rPr>
          <w:rFonts w:ascii="Calibri" w:hAnsi="Calibri"/>
          <w:sz w:val="22"/>
          <w:szCs w:val="22"/>
        </w:rPr>
        <w:t xml:space="preserve">the Edith </w:t>
      </w:r>
      <w:r w:rsidR="00FF0982">
        <w:rPr>
          <w:rFonts w:ascii="Calibri" w:hAnsi="Calibri"/>
          <w:sz w:val="22"/>
          <w:szCs w:val="22"/>
        </w:rPr>
        <w:t>Stein Catholic Academy</w:t>
      </w:r>
      <w:r w:rsidRPr="00D40ED7">
        <w:rPr>
          <w:rFonts w:ascii="Calibri" w:hAnsi="Calibri"/>
          <w:sz w:val="22"/>
          <w:szCs w:val="22"/>
        </w:rPr>
        <w:t xml:space="preserve"> Trust,</w:t>
      </w:r>
      <w:r w:rsidR="00FF0982">
        <w:rPr>
          <w:rFonts w:ascii="Calibri" w:hAnsi="Calibri"/>
          <w:sz w:val="22"/>
          <w:szCs w:val="22"/>
        </w:rPr>
        <w:t xml:space="preserve"> hereinafter referred to as the ‘Trust’, </w:t>
      </w:r>
      <w:r w:rsidRPr="00D40ED7">
        <w:rPr>
          <w:rFonts w:ascii="Calibri" w:hAnsi="Calibri"/>
          <w:sz w:val="22"/>
          <w:szCs w:val="22"/>
        </w:rPr>
        <w:t xml:space="preserve">the employer of the staff who work in its headquarters and Academies, recognises and accepts its responsibility for providing a safe and healthy environment for the staff employed in the headquarters and Academies, for the pupils attending the Academies and for visitors and contractors, who come on to the premises. </w:t>
      </w:r>
    </w:p>
    <w:p w14:paraId="047EC6DD" w14:textId="77777777" w:rsidR="002E7913" w:rsidRPr="00D40ED7" w:rsidRDefault="002E7913" w:rsidP="00633CAC">
      <w:pPr>
        <w:rPr>
          <w:rFonts w:ascii="Calibri" w:hAnsi="Calibri"/>
          <w:sz w:val="22"/>
          <w:szCs w:val="22"/>
        </w:rPr>
      </w:pPr>
    </w:p>
    <w:p w14:paraId="0E9FC90E" w14:textId="103C0DD7" w:rsidR="002E7913" w:rsidRPr="00D40ED7" w:rsidRDefault="00FF0982" w:rsidP="00633CAC">
      <w:pPr>
        <w:rPr>
          <w:rFonts w:ascii="Calibri" w:hAnsi="Calibri"/>
          <w:sz w:val="22"/>
          <w:szCs w:val="22"/>
        </w:rPr>
      </w:pPr>
      <w:r>
        <w:rPr>
          <w:rFonts w:ascii="Calibri" w:hAnsi="Calibri"/>
          <w:sz w:val="22"/>
          <w:szCs w:val="22"/>
        </w:rPr>
        <w:t xml:space="preserve">The </w:t>
      </w:r>
      <w:r w:rsidR="002E7913" w:rsidRPr="00D40ED7">
        <w:rPr>
          <w:rFonts w:ascii="Calibri" w:hAnsi="Calibri"/>
          <w:sz w:val="22"/>
          <w:szCs w:val="22"/>
        </w:rPr>
        <w:t xml:space="preserve">Trust will take reasonable steps to fulfil these responsibilities within the framework of the Health and Safety at Work etc Act 1974 and the Management of Health and Safety at Work Regulations 1999 as well as those other Regulations, Approved Codes of Practice, Guidance, etc made under this legislation. </w:t>
      </w:r>
      <w:r>
        <w:rPr>
          <w:rFonts w:ascii="Calibri" w:hAnsi="Calibri"/>
          <w:sz w:val="22"/>
          <w:szCs w:val="22"/>
        </w:rPr>
        <w:t xml:space="preserve">The </w:t>
      </w:r>
      <w:r w:rsidR="002E7913" w:rsidRPr="00D40ED7">
        <w:rPr>
          <w:rFonts w:ascii="Calibri" w:hAnsi="Calibri"/>
          <w:sz w:val="22"/>
          <w:szCs w:val="22"/>
        </w:rPr>
        <w:t xml:space="preserve">Trust will ensure that appropriate policies are in place and kept up-to-date. </w:t>
      </w:r>
    </w:p>
    <w:p w14:paraId="22F0DD7A" w14:textId="77777777" w:rsidR="002E7913" w:rsidRPr="00D40ED7" w:rsidRDefault="002E7913" w:rsidP="00633CAC">
      <w:pPr>
        <w:rPr>
          <w:rFonts w:ascii="Calibri" w:hAnsi="Calibri"/>
          <w:sz w:val="22"/>
          <w:szCs w:val="22"/>
        </w:rPr>
      </w:pPr>
    </w:p>
    <w:p w14:paraId="0D6D5E6D" w14:textId="03D2E22F" w:rsidR="002E7913" w:rsidRPr="00D40ED7" w:rsidRDefault="002E7913" w:rsidP="00633CAC">
      <w:pPr>
        <w:rPr>
          <w:rFonts w:ascii="Calibri" w:hAnsi="Calibri"/>
          <w:sz w:val="22"/>
          <w:szCs w:val="22"/>
        </w:rPr>
      </w:pPr>
      <w:r w:rsidRPr="00D40ED7">
        <w:rPr>
          <w:rFonts w:ascii="Calibri" w:hAnsi="Calibri"/>
          <w:sz w:val="22"/>
          <w:szCs w:val="22"/>
        </w:rPr>
        <w:t xml:space="preserve">To this end, </w:t>
      </w:r>
      <w:r w:rsidR="00FF0982">
        <w:rPr>
          <w:rFonts w:ascii="Calibri" w:hAnsi="Calibri"/>
          <w:sz w:val="22"/>
          <w:szCs w:val="22"/>
        </w:rPr>
        <w:t xml:space="preserve">the </w:t>
      </w:r>
      <w:r w:rsidRPr="00D40ED7">
        <w:rPr>
          <w:rFonts w:ascii="Calibri" w:hAnsi="Calibri"/>
          <w:sz w:val="22"/>
          <w:szCs w:val="22"/>
        </w:rPr>
        <w:t xml:space="preserve">Trust will procure the services of </w:t>
      </w:r>
      <w:r w:rsidR="008B67DD">
        <w:rPr>
          <w:rFonts w:ascii="Calibri" w:hAnsi="Calibri"/>
          <w:sz w:val="22"/>
          <w:szCs w:val="22"/>
        </w:rPr>
        <w:t xml:space="preserve">an </w:t>
      </w:r>
      <w:r w:rsidRPr="00D40ED7">
        <w:rPr>
          <w:rFonts w:ascii="Calibri" w:hAnsi="Calibri"/>
          <w:sz w:val="22"/>
          <w:szCs w:val="22"/>
        </w:rPr>
        <w:t xml:space="preserve">appropriate </w:t>
      </w:r>
      <w:r w:rsidR="008B67DD">
        <w:rPr>
          <w:rFonts w:ascii="Calibri" w:hAnsi="Calibri"/>
          <w:sz w:val="22"/>
          <w:szCs w:val="22"/>
        </w:rPr>
        <w:t>h</w:t>
      </w:r>
      <w:r w:rsidRPr="00D40ED7">
        <w:rPr>
          <w:rFonts w:ascii="Calibri" w:hAnsi="Calibri"/>
          <w:sz w:val="22"/>
          <w:szCs w:val="22"/>
        </w:rPr>
        <w:t xml:space="preserve">ealth and </w:t>
      </w:r>
      <w:r w:rsidR="008B67DD">
        <w:rPr>
          <w:rFonts w:ascii="Calibri" w:hAnsi="Calibri"/>
          <w:sz w:val="22"/>
          <w:szCs w:val="22"/>
        </w:rPr>
        <w:t>s</w:t>
      </w:r>
      <w:r w:rsidRPr="00D40ED7">
        <w:rPr>
          <w:rFonts w:ascii="Calibri" w:hAnsi="Calibri"/>
          <w:sz w:val="22"/>
          <w:szCs w:val="22"/>
        </w:rPr>
        <w:t xml:space="preserve">afety consultant to advise the staff of </w:t>
      </w:r>
      <w:r w:rsidR="00FF0982">
        <w:rPr>
          <w:rFonts w:ascii="Calibri" w:hAnsi="Calibri"/>
          <w:sz w:val="22"/>
          <w:szCs w:val="22"/>
        </w:rPr>
        <w:t>the</w:t>
      </w:r>
      <w:r w:rsidRPr="00D40ED7">
        <w:rPr>
          <w:rFonts w:ascii="Calibri" w:hAnsi="Calibri"/>
          <w:sz w:val="22"/>
          <w:szCs w:val="22"/>
        </w:rPr>
        <w:t xml:space="preserve"> Trust and its Academies on all related matters and to provide </w:t>
      </w:r>
      <w:r w:rsidR="00FF0982">
        <w:rPr>
          <w:rFonts w:ascii="Calibri" w:hAnsi="Calibri"/>
          <w:sz w:val="22"/>
          <w:szCs w:val="22"/>
        </w:rPr>
        <w:t>the</w:t>
      </w:r>
      <w:r w:rsidRPr="00D40ED7">
        <w:rPr>
          <w:rFonts w:ascii="Calibri" w:hAnsi="Calibri"/>
          <w:sz w:val="22"/>
          <w:szCs w:val="22"/>
        </w:rPr>
        <w:t xml:space="preserve"> Trust and the Academies with up-to-date </w:t>
      </w:r>
      <w:r w:rsidR="008B67DD">
        <w:rPr>
          <w:rFonts w:ascii="Calibri" w:hAnsi="Calibri"/>
          <w:sz w:val="22"/>
          <w:szCs w:val="22"/>
        </w:rPr>
        <w:t>information in relation to its health and s</w:t>
      </w:r>
      <w:r w:rsidRPr="00D40ED7">
        <w:rPr>
          <w:rFonts w:ascii="Calibri" w:hAnsi="Calibri"/>
          <w:sz w:val="22"/>
          <w:szCs w:val="22"/>
        </w:rPr>
        <w:t xml:space="preserve">afety responsibilities. </w:t>
      </w:r>
    </w:p>
    <w:p w14:paraId="37CC2B8D" w14:textId="77777777" w:rsidR="002E7913" w:rsidRPr="00D40ED7" w:rsidRDefault="002E7913" w:rsidP="00633CAC">
      <w:pPr>
        <w:rPr>
          <w:rFonts w:ascii="Calibri" w:hAnsi="Calibri"/>
          <w:sz w:val="22"/>
          <w:szCs w:val="22"/>
        </w:rPr>
      </w:pPr>
    </w:p>
    <w:p w14:paraId="2EAFA3A7" w14:textId="6EFC2A71" w:rsidR="002E7913" w:rsidRPr="00D40ED7" w:rsidRDefault="002E7913" w:rsidP="00633CAC">
      <w:pPr>
        <w:rPr>
          <w:rFonts w:ascii="Calibri" w:hAnsi="Calibri"/>
          <w:sz w:val="22"/>
          <w:szCs w:val="22"/>
        </w:rPr>
      </w:pPr>
      <w:r w:rsidRPr="00D40ED7">
        <w:rPr>
          <w:rFonts w:ascii="Calibri" w:hAnsi="Calibri"/>
          <w:sz w:val="22"/>
          <w:szCs w:val="22"/>
        </w:rPr>
        <w:t>The responsib</w:t>
      </w:r>
      <w:r w:rsidR="00D23742" w:rsidRPr="00D40ED7">
        <w:rPr>
          <w:rFonts w:ascii="Calibri" w:hAnsi="Calibri"/>
          <w:sz w:val="22"/>
          <w:szCs w:val="22"/>
        </w:rPr>
        <w:t>ility for the implementation</w:t>
      </w:r>
      <w:r w:rsidR="00F2052F" w:rsidRPr="00D40ED7">
        <w:rPr>
          <w:rFonts w:ascii="Calibri" w:hAnsi="Calibri"/>
          <w:sz w:val="22"/>
          <w:szCs w:val="22"/>
        </w:rPr>
        <w:t>, monitoring and ongoing management</w:t>
      </w:r>
      <w:r w:rsidR="00D23742" w:rsidRPr="00D40ED7">
        <w:rPr>
          <w:rFonts w:ascii="Calibri" w:hAnsi="Calibri"/>
          <w:sz w:val="22"/>
          <w:szCs w:val="22"/>
        </w:rPr>
        <w:t xml:space="preserve"> of </w:t>
      </w:r>
      <w:r w:rsidR="00D656D6" w:rsidRPr="00D40ED7">
        <w:rPr>
          <w:rFonts w:ascii="Calibri" w:hAnsi="Calibri"/>
          <w:sz w:val="22"/>
          <w:szCs w:val="22"/>
        </w:rPr>
        <w:t>each Academy’s He</w:t>
      </w:r>
      <w:r w:rsidR="008B67DD">
        <w:rPr>
          <w:rFonts w:ascii="Calibri" w:hAnsi="Calibri"/>
          <w:sz w:val="22"/>
          <w:szCs w:val="22"/>
        </w:rPr>
        <w:t>alth &amp; Safety P</w:t>
      </w:r>
      <w:r w:rsidR="00D656D6" w:rsidRPr="00D40ED7">
        <w:rPr>
          <w:rFonts w:ascii="Calibri" w:hAnsi="Calibri"/>
          <w:sz w:val="22"/>
          <w:szCs w:val="22"/>
        </w:rPr>
        <w:t xml:space="preserve">olicy within </w:t>
      </w:r>
      <w:r w:rsidR="00FF0982">
        <w:rPr>
          <w:rFonts w:ascii="Calibri" w:hAnsi="Calibri"/>
          <w:sz w:val="22"/>
          <w:szCs w:val="22"/>
        </w:rPr>
        <w:t xml:space="preserve">the </w:t>
      </w:r>
      <w:r w:rsidRPr="00D40ED7">
        <w:rPr>
          <w:rFonts w:ascii="Calibri" w:hAnsi="Calibri"/>
          <w:sz w:val="22"/>
          <w:szCs w:val="22"/>
        </w:rPr>
        <w:t>Trust rests with the Headteacher</w:t>
      </w:r>
      <w:r w:rsidR="001540B5">
        <w:rPr>
          <w:rFonts w:ascii="Calibri" w:hAnsi="Calibri"/>
          <w:sz w:val="22"/>
          <w:szCs w:val="22"/>
        </w:rPr>
        <w:t>s</w:t>
      </w:r>
      <w:r w:rsidR="00F2052F" w:rsidRPr="00D40ED7">
        <w:rPr>
          <w:rFonts w:ascii="Calibri" w:hAnsi="Calibri"/>
          <w:sz w:val="22"/>
          <w:szCs w:val="22"/>
        </w:rPr>
        <w:t>, who are the duty holder</w:t>
      </w:r>
      <w:r w:rsidR="008B67DD">
        <w:rPr>
          <w:rFonts w:ascii="Calibri" w:hAnsi="Calibri"/>
          <w:sz w:val="22"/>
          <w:szCs w:val="22"/>
        </w:rPr>
        <w:t>s</w:t>
      </w:r>
      <w:r w:rsidR="00F2052F" w:rsidRPr="00D40ED7">
        <w:rPr>
          <w:rFonts w:ascii="Calibri" w:hAnsi="Calibri"/>
          <w:sz w:val="22"/>
          <w:szCs w:val="22"/>
        </w:rPr>
        <w:t xml:space="preserve"> at each site.</w:t>
      </w:r>
      <w:r w:rsidRPr="00D40ED7">
        <w:rPr>
          <w:rFonts w:ascii="Calibri" w:hAnsi="Calibri"/>
          <w:sz w:val="22"/>
          <w:szCs w:val="22"/>
        </w:rPr>
        <w:t xml:space="preserve"> </w:t>
      </w:r>
    </w:p>
    <w:p w14:paraId="232618EF" w14:textId="77777777" w:rsidR="002E7913" w:rsidRPr="00D40ED7" w:rsidRDefault="002E7913" w:rsidP="00633CAC">
      <w:pPr>
        <w:rPr>
          <w:rFonts w:ascii="Calibri" w:hAnsi="Calibri"/>
          <w:sz w:val="22"/>
          <w:szCs w:val="22"/>
        </w:rPr>
      </w:pPr>
    </w:p>
    <w:p w14:paraId="07974572" w14:textId="63D2CBDB" w:rsidR="002E7913" w:rsidRPr="00D40ED7" w:rsidRDefault="002E7913" w:rsidP="00633CAC">
      <w:pPr>
        <w:rPr>
          <w:rFonts w:ascii="Calibri" w:hAnsi="Calibri"/>
          <w:sz w:val="22"/>
          <w:szCs w:val="22"/>
        </w:rPr>
      </w:pPr>
      <w:r w:rsidRPr="00D40ED7">
        <w:rPr>
          <w:rFonts w:ascii="Calibri" w:hAnsi="Calibri"/>
          <w:sz w:val="22"/>
          <w:szCs w:val="22"/>
        </w:rPr>
        <w:t>E</w:t>
      </w:r>
      <w:r w:rsidR="00D656D6" w:rsidRPr="00D40ED7">
        <w:rPr>
          <w:rFonts w:ascii="Calibri" w:hAnsi="Calibri"/>
          <w:sz w:val="22"/>
          <w:szCs w:val="22"/>
        </w:rPr>
        <w:t>ach and every member of staff at</w:t>
      </w:r>
      <w:r w:rsidRPr="00D40ED7">
        <w:rPr>
          <w:rFonts w:ascii="Calibri" w:hAnsi="Calibri"/>
          <w:sz w:val="22"/>
          <w:szCs w:val="22"/>
        </w:rPr>
        <w:t xml:space="preserve"> </w:t>
      </w:r>
      <w:r w:rsidR="00FF0982">
        <w:rPr>
          <w:rFonts w:ascii="Calibri" w:hAnsi="Calibri"/>
          <w:sz w:val="22"/>
          <w:szCs w:val="22"/>
        </w:rPr>
        <w:t>the</w:t>
      </w:r>
      <w:r w:rsidRPr="00D40ED7">
        <w:rPr>
          <w:rFonts w:ascii="Calibri" w:hAnsi="Calibri"/>
          <w:sz w:val="22"/>
          <w:szCs w:val="22"/>
        </w:rPr>
        <w:t xml:space="preserve"> Trust and its Academies must recognise that, under the Act, they have a personal responsibility for their own safety as well as for the safety of anyone who may be affected by their acts or omissions at work. </w:t>
      </w:r>
      <w:r w:rsidR="008B67DD">
        <w:rPr>
          <w:rFonts w:ascii="Calibri" w:hAnsi="Calibri"/>
          <w:sz w:val="22"/>
          <w:szCs w:val="22"/>
        </w:rPr>
        <w:t xml:space="preserve"> </w:t>
      </w:r>
      <w:r w:rsidRPr="00D40ED7">
        <w:rPr>
          <w:rFonts w:ascii="Calibri" w:hAnsi="Calibri"/>
          <w:sz w:val="22"/>
          <w:szCs w:val="22"/>
        </w:rPr>
        <w:t xml:space="preserve">They also have to co-operate, as far as is </w:t>
      </w:r>
      <w:r w:rsidR="008B67DD">
        <w:rPr>
          <w:rFonts w:ascii="Calibri" w:hAnsi="Calibri"/>
          <w:sz w:val="22"/>
          <w:szCs w:val="22"/>
        </w:rPr>
        <w:t>reasonable</w:t>
      </w:r>
      <w:r w:rsidRPr="00D40ED7">
        <w:rPr>
          <w:rFonts w:ascii="Calibri" w:hAnsi="Calibri"/>
          <w:sz w:val="22"/>
          <w:szCs w:val="22"/>
        </w:rPr>
        <w:t xml:space="preserve">, with their employer in fulfilling its duties under the Act and supporting legislation as well as under </w:t>
      </w:r>
      <w:r w:rsidR="00A630B9">
        <w:rPr>
          <w:rFonts w:ascii="Calibri" w:hAnsi="Calibri"/>
          <w:sz w:val="22"/>
          <w:szCs w:val="22"/>
        </w:rPr>
        <w:t>the</w:t>
      </w:r>
      <w:r w:rsidR="008B67DD">
        <w:rPr>
          <w:rFonts w:ascii="Calibri" w:hAnsi="Calibri"/>
          <w:sz w:val="22"/>
          <w:szCs w:val="22"/>
        </w:rPr>
        <w:t xml:space="preserve"> Trust’s Health &amp;</w:t>
      </w:r>
      <w:r w:rsidRPr="00D40ED7">
        <w:rPr>
          <w:rFonts w:ascii="Calibri" w:hAnsi="Calibri"/>
          <w:sz w:val="22"/>
          <w:szCs w:val="22"/>
        </w:rPr>
        <w:t xml:space="preserve"> Safety Policy</w:t>
      </w:r>
      <w:r w:rsidR="008B67DD">
        <w:rPr>
          <w:rFonts w:ascii="Calibri" w:hAnsi="Calibri"/>
          <w:sz w:val="22"/>
          <w:szCs w:val="22"/>
        </w:rPr>
        <w:t xml:space="preserve"> </w:t>
      </w:r>
      <w:r w:rsidR="00A630B9">
        <w:rPr>
          <w:rFonts w:ascii="Calibri" w:hAnsi="Calibri"/>
          <w:sz w:val="22"/>
          <w:szCs w:val="22"/>
        </w:rPr>
        <w:t xml:space="preserve">Statement </w:t>
      </w:r>
      <w:r w:rsidR="008B67DD">
        <w:rPr>
          <w:rFonts w:ascii="Calibri" w:hAnsi="Calibri"/>
          <w:sz w:val="22"/>
          <w:szCs w:val="22"/>
        </w:rPr>
        <w:t>and the specific Health &amp; Safety P</w:t>
      </w:r>
      <w:r w:rsidR="006B5DB6" w:rsidRPr="00D40ED7">
        <w:rPr>
          <w:rFonts w:ascii="Calibri" w:hAnsi="Calibri"/>
          <w:sz w:val="22"/>
          <w:szCs w:val="22"/>
        </w:rPr>
        <w:t>olicy relating to the Academy in which they work.</w:t>
      </w:r>
    </w:p>
    <w:p w14:paraId="514FD7DE" w14:textId="77777777" w:rsidR="002E7913" w:rsidRPr="00D40ED7" w:rsidRDefault="002E7913" w:rsidP="00633CAC">
      <w:pPr>
        <w:rPr>
          <w:rFonts w:ascii="Calibri" w:hAnsi="Calibri"/>
          <w:sz w:val="22"/>
          <w:szCs w:val="22"/>
        </w:rPr>
      </w:pPr>
    </w:p>
    <w:p w14:paraId="7F1934FD" w14:textId="1E35DA18" w:rsidR="00D23742" w:rsidRPr="00D40ED7" w:rsidRDefault="002E7913" w:rsidP="00633CAC">
      <w:pPr>
        <w:rPr>
          <w:rFonts w:ascii="Calibri" w:hAnsi="Calibri"/>
          <w:sz w:val="22"/>
          <w:szCs w:val="22"/>
        </w:rPr>
      </w:pPr>
      <w:r w:rsidRPr="00D40ED7">
        <w:rPr>
          <w:rFonts w:ascii="Calibri" w:hAnsi="Calibri"/>
          <w:sz w:val="22"/>
          <w:szCs w:val="22"/>
        </w:rPr>
        <w:t xml:space="preserve">The </w:t>
      </w:r>
      <w:r w:rsidR="008B67DD">
        <w:rPr>
          <w:rFonts w:ascii="Calibri" w:hAnsi="Calibri"/>
          <w:sz w:val="22"/>
          <w:szCs w:val="22"/>
        </w:rPr>
        <w:t xml:space="preserve">specific roles, responsibilities, </w:t>
      </w:r>
      <w:r w:rsidR="00D23742" w:rsidRPr="00D40ED7">
        <w:rPr>
          <w:rFonts w:ascii="Calibri" w:hAnsi="Calibri"/>
          <w:sz w:val="22"/>
          <w:szCs w:val="22"/>
        </w:rPr>
        <w:t>o</w:t>
      </w:r>
      <w:r w:rsidRPr="00D40ED7">
        <w:rPr>
          <w:rFonts w:ascii="Calibri" w:hAnsi="Calibri"/>
          <w:sz w:val="22"/>
          <w:szCs w:val="22"/>
        </w:rPr>
        <w:t xml:space="preserve">rganisation and </w:t>
      </w:r>
      <w:r w:rsidR="00D23742" w:rsidRPr="00D40ED7">
        <w:rPr>
          <w:rFonts w:ascii="Calibri" w:hAnsi="Calibri"/>
          <w:sz w:val="22"/>
          <w:szCs w:val="22"/>
        </w:rPr>
        <w:t>a</w:t>
      </w:r>
      <w:r w:rsidRPr="00D40ED7">
        <w:rPr>
          <w:rFonts w:ascii="Calibri" w:hAnsi="Calibri"/>
          <w:sz w:val="22"/>
          <w:szCs w:val="22"/>
        </w:rPr>
        <w:t xml:space="preserve">rrangements through which </w:t>
      </w:r>
      <w:r w:rsidR="00A630B9">
        <w:rPr>
          <w:rFonts w:ascii="Calibri" w:hAnsi="Calibri"/>
          <w:sz w:val="22"/>
          <w:szCs w:val="22"/>
        </w:rPr>
        <w:t>the</w:t>
      </w:r>
      <w:r w:rsidR="008B67DD">
        <w:rPr>
          <w:rFonts w:ascii="Calibri" w:hAnsi="Calibri"/>
          <w:sz w:val="22"/>
          <w:szCs w:val="22"/>
        </w:rPr>
        <w:t xml:space="preserve"> Trust, </w:t>
      </w:r>
      <w:r w:rsidRPr="00D40ED7">
        <w:rPr>
          <w:rFonts w:ascii="Calibri" w:hAnsi="Calibri"/>
          <w:sz w:val="22"/>
          <w:szCs w:val="22"/>
        </w:rPr>
        <w:t>the Academy Headteacher</w:t>
      </w:r>
      <w:r w:rsidR="006B5DB6" w:rsidRPr="00D40ED7">
        <w:rPr>
          <w:rFonts w:ascii="Calibri" w:hAnsi="Calibri"/>
          <w:sz w:val="22"/>
          <w:szCs w:val="22"/>
        </w:rPr>
        <w:t>s</w:t>
      </w:r>
      <w:r w:rsidRPr="00D40ED7">
        <w:rPr>
          <w:rFonts w:ascii="Calibri" w:hAnsi="Calibri"/>
          <w:sz w:val="22"/>
          <w:szCs w:val="22"/>
        </w:rPr>
        <w:t xml:space="preserve"> and staff</w:t>
      </w:r>
      <w:r w:rsidR="008B67DD">
        <w:rPr>
          <w:rFonts w:ascii="Calibri" w:hAnsi="Calibri"/>
          <w:sz w:val="22"/>
          <w:szCs w:val="22"/>
        </w:rPr>
        <w:t>,</w:t>
      </w:r>
      <w:r w:rsidRPr="00D40ED7">
        <w:rPr>
          <w:rFonts w:ascii="Calibri" w:hAnsi="Calibri"/>
          <w:sz w:val="22"/>
          <w:szCs w:val="22"/>
        </w:rPr>
        <w:t xml:space="preserve"> aim to fulfil the requirements are set out in</w:t>
      </w:r>
      <w:r w:rsidR="00D23742" w:rsidRPr="00D40ED7">
        <w:rPr>
          <w:rFonts w:ascii="Calibri" w:hAnsi="Calibri"/>
          <w:sz w:val="22"/>
          <w:szCs w:val="22"/>
        </w:rPr>
        <w:t xml:space="preserve"> each individual Academ</w:t>
      </w:r>
      <w:r w:rsidR="00F2052F" w:rsidRPr="00D40ED7">
        <w:rPr>
          <w:rFonts w:ascii="Calibri" w:hAnsi="Calibri"/>
          <w:sz w:val="22"/>
          <w:szCs w:val="22"/>
        </w:rPr>
        <w:t>y’s</w:t>
      </w:r>
      <w:r w:rsidRPr="00D40ED7">
        <w:rPr>
          <w:rFonts w:ascii="Calibri" w:hAnsi="Calibri"/>
          <w:sz w:val="22"/>
          <w:szCs w:val="22"/>
        </w:rPr>
        <w:t xml:space="preserve"> </w:t>
      </w:r>
      <w:r w:rsidR="008B67DD">
        <w:rPr>
          <w:rFonts w:ascii="Calibri" w:hAnsi="Calibri"/>
          <w:sz w:val="22"/>
          <w:szCs w:val="22"/>
        </w:rPr>
        <w:t>Health &amp;</w:t>
      </w:r>
      <w:r w:rsidR="00D23742" w:rsidRPr="00D40ED7">
        <w:rPr>
          <w:rFonts w:ascii="Calibri" w:hAnsi="Calibri"/>
          <w:sz w:val="22"/>
          <w:szCs w:val="22"/>
        </w:rPr>
        <w:t xml:space="preserve"> Safety</w:t>
      </w:r>
      <w:r w:rsidR="008B67DD">
        <w:rPr>
          <w:rFonts w:ascii="Calibri" w:hAnsi="Calibri"/>
          <w:sz w:val="22"/>
          <w:szCs w:val="22"/>
        </w:rPr>
        <w:t xml:space="preserve"> P</w:t>
      </w:r>
      <w:r w:rsidRPr="00D40ED7">
        <w:rPr>
          <w:rFonts w:ascii="Calibri" w:hAnsi="Calibri"/>
          <w:sz w:val="22"/>
          <w:szCs w:val="22"/>
        </w:rPr>
        <w:t>olicy</w:t>
      </w:r>
      <w:r w:rsidR="00D23742" w:rsidRPr="00D40ED7">
        <w:rPr>
          <w:rFonts w:ascii="Calibri" w:hAnsi="Calibri"/>
          <w:sz w:val="22"/>
          <w:szCs w:val="22"/>
        </w:rPr>
        <w:t>.</w:t>
      </w:r>
      <w:r w:rsidRPr="00D40ED7">
        <w:rPr>
          <w:rFonts w:ascii="Calibri" w:hAnsi="Calibri"/>
          <w:sz w:val="22"/>
          <w:szCs w:val="22"/>
        </w:rPr>
        <w:t xml:space="preserve"> </w:t>
      </w:r>
    </w:p>
    <w:p w14:paraId="0512C9D8" w14:textId="77777777" w:rsidR="00D23742" w:rsidRPr="00D40ED7" w:rsidRDefault="00D23742" w:rsidP="00633CAC">
      <w:pPr>
        <w:rPr>
          <w:rFonts w:ascii="Calibri" w:hAnsi="Calibri"/>
          <w:sz w:val="22"/>
          <w:szCs w:val="22"/>
        </w:rPr>
      </w:pPr>
    </w:p>
    <w:p w14:paraId="3CD627BB" w14:textId="54F3286B" w:rsidR="00D23742" w:rsidRPr="00D40ED7" w:rsidRDefault="00A630B9" w:rsidP="00633CAC">
      <w:pPr>
        <w:rPr>
          <w:rFonts w:ascii="Calibri" w:hAnsi="Calibri"/>
          <w:sz w:val="22"/>
          <w:szCs w:val="22"/>
        </w:rPr>
      </w:pPr>
      <w:r>
        <w:rPr>
          <w:rFonts w:ascii="Calibri" w:hAnsi="Calibri"/>
          <w:sz w:val="22"/>
          <w:szCs w:val="22"/>
        </w:rPr>
        <w:t>The</w:t>
      </w:r>
      <w:r w:rsidR="00D23742" w:rsidRPr="00D40ED7">
        <w:rPr>
          <w:rFonts w:ascii="Calibri" w:hAnsi="Calibri"/>
          <w:sz w:val="22"/>
          <w:szCs w:val="22"/>
        </w:rPr>
        <w:t xml:space="preserve"> T</w:t>
      </w:r>
      <w:r w:rsidR="002E7913" w:rsidRPr="00D40ED7">
        <w:rPr>
          <w:rFonts w:ascii="Calibri" w:hAnsi="Calibri"/>
          <w:sz w:val="22"/>
          <w:szCs w:val="22"/>
        </w:rPr>
        <w:t>rust will ensure that sufficient resources are allocated by it and its Academies to ensure</w:t>
      </w:r>
      <w:r w:rsidR="008B67DD">
        <w:rPr>
          <w:rFonts w:ascii="Calibri" w:hAnsi="Calibri"/>
          <w:sz w:val="22"/>
          <w:szCs w:val="22"/>
        </w:rPr>
        <w:t>,</w:t>
      </w:r>
      <w:r w:rsidR="002E7913" w:rsidRPr="00D40ED7">
        <w:rPr>
          <w:rFonts w:ascii="Calibri" w:hAnsi="Calibri"/>
          <w:sz w:val="22"/>
          <w:szCs w:val="22"/>
        </w:rPr>
        <w:t xml:space="preserve"> as far as is reasonably practicable</w:t>
      </w:r>
      <w:r w:rsidR="008B67DD">
        <w:rPr>
          <w:rFonts w:ascii="Calibri" w:hAnsi="Calibri"/>
          <w:sz w:val="22"/>
          <w:szCs w:val="22"/>
        </w:rPr>
        <w:t>,</w:t>
      </w:r>
      <w:r w:rsidR="002E7913" w:rsidRPr="00D40ED7">
        <w:rPr>
          <w:rFonts w:ascii="Calibri" w:hAnsi="Calibri"/>
          <w:sz w:val="22"/>
          <w:szCs w:val="22"/>
        </w:rPr>
        <w:t xml:space="preserve"> that employees, </w:t>
      </w:r>
      <w:r w:rsidR="00D23742" w:rsidRPr="00D40ED7">
        <w:rPr>
          <w:rFonts w:ascii="Calibri" w:hAnsi="Calibri"/>
          <w:sz w:val="22"/>
          <w:szCs w:val="22"/>
        </w:rPr>
        <w:t xml:space="preserve">pupils, </w:t>
      </w:r>
      <w:r w:rsidR="002E7913" w:rsidRPr="00D40ED7">
        <w:rPr>
          <w:rFonts w:ascii="Calibri" w:hAnsi="Calibri"/>
          <w:sz w:val="22"/>
          <w:szCs w:val="22"/>
        </w:rPr>
        <w:t xml:space="preserve">visitors and contractors are kept healthy and safe. </w:t>
      </w:r>
    </w:p>
    <w:p w14:paraId="7EBEF69D" w14:textId="77777777" w:rsidR="00F2052F" w:rsidRPr="00D40ED7" w:rsidRDefault="00F2052F" w:rsidP="00633CAC">
      <w:pPr>
        <w:rPr>
          <w:rFonts w:ascii="Calibri" w:hAnsi="Calibri"/>
          <w:sz w:val="22"/>
          <w:szCs w:val="22"/>
        </w:rPr>
      </w:pPr>
    </w:p>
    <w:p w14:paraId="7F07E263" w14:textId="7EC2D897" w:rsidR="00633CAC" w:rsidRPr="00D40ED7" w:rsidRDefault="00A630B9" w:rsidP="00633CAC">
      <w:pPr>
        <w:rPr>
          <w:rFonts w:ascii="Calibri" w:hAnsi="Calibri"/>
          <w:sz w:val="22"/>
          <w:szCs w:val="22"/>
        </w:rPr>
      </w:pPr>
      <w:r>
        <w:rPr>
          <w:rFonts w:ascii="Calibri" w:hAnsi="Calibri"/>
          <w:sz w:val="22"/>
          <w:szCs w:val="22"/>
        </w:rPr>
        <w:t>The</w:t>
      </w:r>
      <w:r w:rsidR="00F2052F" w:rsidRPr="00D40ED7">
        <w:rPr>
          <w:rFonts w:ascii="Calibri" w:hAnsi="Calibri"/>
          <w:sz w:val="22"/>
          <w:szCs w:val="22"/>
        </w:rPr>
        <w:t xml:space="preserve"> Trust will regular</w:t>
      </w:r>
      <w:r w:rsidR="008B67DD">
        <w:rPr>
          <w:rFonts w:ascii="Calibri" w:hAnsi="Calibri"/>
          <w:sz w:val="22"/>
          <w:szCs w:val="22"/>
        </w:rPr>
        <w:t>ly monitor and review health &amp; s</w:t>
      </w:r>
      <w:r w:rsidR="00F2052F" w:rsidRPr="00D40ED7">
        <w:rPr>
          <w:rFonts w:ascii="Calibri" w:hAnsi="Calibri"/>
          <w:sz w:val="22"/>
          <w:szCs w:val="22"/>
        </w:rPr>
        <w:t xml:space="preserve">afety performance </w:t>
      </w:r>
      <w:r w:rsidR="0002102A" w:rsidRPr="00D40ED7">
        <w:rPr>
          <w:rFonts w:ascii="Calibri" w:hAnsi="Calibri"/>
          <w:sz w:val="22"/>
          <w:szCs w:val="22"/>
        </w:rPr>
        <w:t xml:space="preserve">and standards </w:t>
      </w:r>
      <w:r w:rsidR="00F2052F" w:rsidRPr="00D40ED7">
        <w:rPr>
          <w:rFonts w:ascii="Calibri" w:hAnsi="Calibri"/>
          <w:sz w:val="22"/>
          <w:szCs w:val="22"/>
        </w:rPr>
        <w:t xml:space="preserve">at each academy within the Trust to ensure standards are continually met.  A member of the Board will be nominated as the Health and Safety </w:t>
      </w:r>
      <w:r w:rsidR="008B67DD">
        <w:rPr>
          <w:rFonts w:ascii="Calibri" w:hAnsi="Calibri"/>
          <w:sz w:val="22"/>
          <w:szCs w:val="22"/>
        </w:rPr>
        <w:t>L</w:t>
      </w:r>
      <w:r w:rsidR="00194675" w:rsidRPr="00D40ED7">
        <w:rPr>
          <w:rFonts w:ascii="Calibri" w:hAnsi="Calibri"/>
          <w:sz w:val="22"/>
          <w:szCs w:val="22"/>
        </w:rPr>
        <w:t>ead</w:t>
      </w:r>
      <w:r w:rsidR="0002102A" w:rsidRPr="00D40ED7">
        <w:rPr>
          <w:rFonts w:ascii="Calibri" w:hAnsi="Calibri"/>
          <w:sz w:val="22"/>
          <w:szCs w:val="22"/>
        </w:rPr>
        <w:t xml:space="preserve"> </w:t>
      </w:r>
      <w:r w:rsidR="008B67DD">
        <w:rPr>
          <w:rFonts w:ascii="Calibri" w:hAnsi="Calibri"/>
          <w:sz w:val="22"/>
          <w:szCs w:val="22"/>
        </w:rPr>
        <w:t xml:space="preserve">Director/Trustee </w:t>
      </w:r>
      <w:r w:rsidR="00194675" w:rsidRPr="00D40ED7">
        <w:rPr>
          <w:rFonts w:ascii="Calibri" w:hAnsi="Calibri"/>
          <w:sz w:val="22"/>
          <w:szCs w:val="22"/>
        </w:rPr>
        <w:t xml:space="preserve">and will </w:t>
      </w:r>
      <w:r w:rsidR="008B67DD">
        <w:rPr>
          <w:rFonts w:ascii="Calibri" w:hAnsi="Calibri"/>
          <w:sz w:val="22"/>
          <w:szCs w:val="22"/>
        </w:rPr>
        <w:t>be responsible for ensuring all health &amp; s</w:t>
      </w:r>
      <w:r w:rsidR="0002102A" w:rsidRPr="00D40ED7">
        <w:rPr>
          <w:rFonts w:ascii="Calibri" w:hAnsi="Calibri"/>
          <w:sz w:val="22"/>
          <w:szCs w:val="22"/>
        </w:rPr>
        <w:t xml:space="preserve">afety </w:t>
      </w:r>
      <w:r w:rsidR="008B67DD">
        <w:rPr>
          <w:rFonts w:ascii="Calibri" w:hAnsi="Calibri"/>
          <w:sz w:val="22"/>
          <w:szCs w:val="22"/>
        </w:rPr>
        <w:t xml:space="preserve">requirements are robustly monitored and effectively managed </w:t>
      </w:r>
      <w:r w:rsidR="00C95828">
        <w:rPr>
          <w:rFonts w:ascii="Calibri" w:hAnsi="Calibri"/>
          <w:sz w:val="22"/>
          <w:szCs w:val="22"/>
        </w:rPr>
        <w:t>with regular reporting back to the Trust</w:t>
      </w:r>
      <w:r w:rsidR="00194675" w:rsidRPr="00D40ED7">
        <w:rPr>
          <w:rFonts w:ascii="Calibri" w:hAnsi="Calibri"/>
          <w:sz w:val="22"/>
          <w:szCs w:val="22"/>
        </w:rPr>
        <w:t>.</w:t>
      </w:r>
    </w:p>
    <w:p w14:paraId="6C84EBD2" w14:textId="77777777" w:rsidR="0002102A" w:rsidRPr="00D40ED7" w:rsidRDefault="0002102A" w:rsidP="00633CAC">
      <w:pPr>
        <w:rPr>
          <w:rFonts w:ascii="Calibri" w:hAnsi="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51"/>
      </w:tblGrid>
      <w:tr w:rsidR="00E62F81" w:rsidRPr="00E62F81" w14:paraId="3E9EDDA2" w14:textId="77777777" w:rsidTr="00B97175">
        <w:tc>
          <w:tcPr>
            <w:tcW w:w="4962" w:type="dxa"/>
            <w:shd w:val="clear" w:color="auto" w:fill="auto"/>
          </w:tcPr>
          <w:p w14:paraId="3AA8BFEC" w14:textId="6E982168" w:rsidR="00E55F4B" w:rsidRPr="00E62F81" w:rsidRDefault="008B67DD" w:rsidP="00E55F4B">
            <w:pPr>
              <w:rPr>
                <w:rFonts w:ascii="Calibri" w:hAnsi="Calibri"/>
                <w:b/>
                <w:sz w:val="22"/>
                <w:szCs w:val="22"/>
              </w:rPr>
            </w:pPr>
            <w:r>
              <w:rPr>
                <w:rFonts w:ascii="Calibri" w:hAnsi="Calibri"/>
                <w:b/>
                <w:sz w:val="22"/>
                <w:szCs w:val="22"/>
              </w:rPr>
              <w:t xml:space="preserve">Signed by </w:t>
            </w:r>
            <w:r w:rsidR="00E55F4B" w:rsidRPr="00E62F81">
              <w:rPr>
                <w:rFonts w:ascii="Calibri" w:hAnsi="Calibri"/>
                <w:b/>
                <w:sz w:val="22"/>
                <w:szCs w:val="22"/>
              </w:rPr>
              <w:t xml:space="preserve">Chair of </w:t>
            </w:r>
            <w:r w:rsidR="00E55F4B">
              <w:rPr>
                <w:rFonts w:ascii="Calibri" w:hAnsi="Calibri"/>
                <w:b/>
                <w:sz w:val="22"/>
                <w:szCs w:val="22"/>
              </w:rPr>
              <w:t>Board</w:t>
            </w:r>
            <w:r w:rsidR="00BF5674">
              <w:rPr>
                <w:rFonts w:ascii="Calibri" w:hAnsi="Calibri"/>
                <w:b/>
                <w:sz w:val="22"/>
                <w:szCs w:val="22"/>
              </w:rPr>
              <w:t xml:space="preserve"> of Trustees</w:t>
            </w:r>
            <w:r w:rsidR="00E55F4B" w:rsidRPr="00E62F81">
              <w:rPr>
                <w:rFonts w:ascii="Calibri" w:hAnsi="Calibri"/>
                <w:b/>
                <w:sz w:val="22"/>
                <w:szCs w:val="22"/>
              </w:rPr>
              <w:t>:</w:t>
            </w:r>
          </w:p>
          <w:p w14:paraId="76D7A270" w14:textId="562F76A4" w:rsidR="00E62F81" w:rsidRDefault="00B97175" w:rsidP="00DE3DE0">
            <w:pPr>
              <w:rPr>
                <w:rFonts w:ascii="Calibri" w:hAnsi="Calibri"/>
                <w:sz w:val="22"/>
                <w:szCs w:val="22"/>
              </w:rPr>
            </w:pPr>
            <w:r w:rsidRPr="00B97175">
              <w:rPr>
                <w:rFonts w:ascii="Calibri" w:hAnsi="Calibri"/>
                <w:noProof/>
                <w:sz w:val="22"/>
                <w:szCs w:val="22"/>
                <w:lang w:eastAsia="en-GB"/>
              </w:rPr>
              <w:drawing>
                <wp:inline distT="0" distB="0" distL="0" distR="0" wp14:anchorId="142E70BC" wp14:editId="565E700D">
                  <wp:extent cx="1304925" cy="477230"/>
                  <wp:effectExtent l="0" t="0" r="0" b="0"/>
                  <wp:docPr id="3" name="Picture 3" descr="H:\Signatures\Marc'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s\Marc'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236" cy="489778"/>
                          </a:xfrm>
                          <a:prstGeom prst="rect">
                            <a:avLst/>
                          </a:prstGeom>
                          <a:noFill/>
                          <a:ln>
                            <a:noFill/>
                          </a:ln>
                        </pic:spPr>
                      </pic:pic>
                    </a:graphicData>
                  </a:graphic>
                </wp:inline>
              </w:drawing>
            </w:r>
          </w:p>
          <w:p w14:paraId="497F9D7F" w14:textId="77777777" w:rsidR="00E62F81" w:rsidRPr="00E62F81" w:rsidRDefault="00E62F81" w:rsidP="00DE3DE0">
            <w:pPr>
              <w:rPr>
                <w:rFonts w:ascii="Calibri" w:hAnsi="Calibri"/>
                <w:sz w:val="22"/>
                <w:szCs w:val="22"/>
              </w:rPr>
            </w:pPr>
          </w:p>
        </w:tc>
        <w:tc>
          <w:tcPr>
            <w:tcW w:w="4151" w:type="dxa"/>
            <w:shd w:val="clear" w:color="auto" w:fill="auto"/>
          </w:tcPr>
          <w:p w14:paraId="0EAADE19" w14:textId="62925EF5" w:rsidR="00B97175" w:rsidRPr="00E62F81" w:rsidRDefault="00B97175" w:rsidP="00B97175">
            <w:pPr>
              <w:rPr>
                <w:rFonts w:ascii="Calibri" w:hAnsi="Calibri"/>
                <w:b/>
                <w:sz w:val="22"/>
                <w:szCs w:val="22"/>
              </w:rPr>
            </w:pPr>
            <w:r>
              <w:rPr>
                <w:rFonts w:ascii="Calibri" w:hAnsi="Calibri"/>
                <w:b/>
                <w:sz w:val="22"/>
                <w:szCs w:val="22"/>
              </w:rPr>
              <w:t xml:space="preserve">Signed by </w:t>
            </w:r>
            <w:r w:rsidR="002100C4">
              <w:rPr>
                <w:rFonts w:ascii="Calibri" w:hAnsi="Calibri"/>
                <w:b/>
                <w:sz w:val="22"/>
                <w:szCs w:val="22"/>
              </w:rPr>
              <w:t xml:space="preserve">Chief </w:t>
            </w:r>
            <w:r w:rsidRPr="00E62F81">
              <w:rPr>
                <w:rFonts w:ascii="Calibri" w:hAnsi="Calibri"/>
                <w:b/>
                <w:sz w:val="22"/>
                <w:szCs w:val="22"/>
              </w:rPr>
              <w:t xml:space="preserve">Executive </w:t>
            </w:r>
            <w:r w:rsidR="002100C4">
              <w:rPr>
                <w:rFonts w:ascii="Calibri" w:hAnsi="Calibri"/>
                <w:b/>
                <w:sz w:val="22"/>
                <w:szCs w:val="22"/>
              </w:rPr>
              <w:t>Officer</w:t>
            </w:r>
            <w:r w:rsidRPr="00E62F81">
              <w:rPr>
                <w:rFonts w:ascii="Calibri" w:hAnsi="Calibri"/>
                <w:b/>
                <w:sz w:val="22"/>
                <w:szCs w:val="22"/>
              </w:rPr>
              <w:t>:</w:t>
            </w:r>
          </w:p>
          <w:p w14:paraId="3FC9DFE3" w14:textId="1FD69FF1" w:rsidR="00E62F81" w:rsidRPr="00E62F81" w:rsidRDefault="00B97175" w:rsidP="00DE3DE0">
            <w:pPr>
              <w:rPr>
                <w:rFonts w:ascii="Calibri" w:hAnsi="Calibri"/>
                <w:b/>
                <w:sz w:val="22"/>
                <w:szCs w:val="22"/>
              </w:rPr>
            </w:pPr>
            <w:r w:rsidRPr="00B97175">
              <w:rPr>
                <w:rFonts w:ascii="Calibri" w:hAnsi="Calibri"/>
                <w:noProof/>
                <w:sz w:val="22"/>
                <w:szCs w:val="22"/>
                <w:lang w:eastAsia="en-GB"/>
              </w:rPr>
              <w:drawing>
                <wp:inline distT="0" distB="0" distL="0" distR="0" wp14:anchorId="07C29887" wp14:editId="0ED0BFA3">
                  <wp:extent cx="857250" cy="496303"/>
                  <wp:effectExtent l="0" t="0" r="0" b="0"/>
                  <wp:docPr id="4" name="Picture 4" descr="H:\Signatures\Mat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gnatures\Matt's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5087" cy="506630"/>
                          </a:xfrm>
                          <a:prstGeom prst="rect">
                            <a:avLst/>
                          </a:prstGeom>
                          <a:noFill/>
                          <a:ln>
                            <a:noFill/>
                          </a:ln>
                        </pic:spPr>
                      </pic:pic>
                    </a:graphicData>
                  </a:graphic>
                </wp:inline>
              </w:drawing>
            </w:r>
          </w:p>
        </w:tc>
      </w:tr>
      <w:tr w:rsidR="00E62F81" w:rsidRPr="00E62F81" w14:paraId="195903CD" w14:textId="77777777" w:rsidTr="00B97175">
        <w:trPr>
          <w:trHeight w:val="73"/>
        </w:trPr>
        <w:tc>
          <w:tcPr>
            <w:tcW w:w="4962" w:type="dxa"/>
            <w:shd w:val="clear" w:color="auto" w:fill="auto"/>
          </w:tcPr>
          <w:p w14:paraId="68FB3830" w14:textId="2A65E32F" w:rsidR="00E62F81" w:rsidRPr="00E62F81" w:rsidRDefault="00B97175" w:rsidP="00BF5674">
            <w:pPr>
              <w:rPr>
                <w:rFonts w:ascii="Calibri" w:hAnsi="Calibri"/>
                <w:sz w:val="22"/>
                <w:szCs w:val="22"/>
              </w:rPr>
            </w:pPr>
            <w:r w:rsidRPr="00B97175">
              <w:rPr>
                <w:rFonts w:ascii="Calibri" w:hAnsi="Calibri"/>
                <w:b/>
                <w:sz w:val="22"/>
                <w:szCs w:val="22"/>
              </w:rPr>
              <w:t>Date:</w:t>
            </w:r>
            <w:r>
              <w:rPr>
                <w:rFonts w:ascii="Calibri" w:hAnsi="Calibri"/>
                <w:sz w:val="22"/>
                <w:szCs w:val="22"/>
              </w:rPr>
              <w:t xml:space="preserve"> 1</w:t>
            </w:r>
            <w:r w:rsidR="00BF5674">
              <w:rPr>
                <w:rFonts w:ascii="Calibri" w:hAnsi="Calibri"/>
                <w:sz w:val="22"/>
                <w:szCs w:val="22"/>
              </w:rPr>
              <w:t>3</w:t>
            </w:r>
            <w:r w:rsidRPr="00B97175">
              <w:rPr>
                <w:rFonts w:ascii="Calibri" w:hAnsi="Calibri"/>
                <w:sz w:val="22"/>
                <w:szCs w:val="22"/>
                <w:vertAlign w:val="superscript"/>
              </w:rPr>
              <w:t>h</w:t>
            </w:r>
            <w:r>
              <w:rPr>
                <w:rFonts w:ascii="Calibri" w:hAnsi="Calibri"/>
                <w:sz w:val="22"/>
                <w:szCs w:val="22"/>
              </w:rPr>
              <w:t xml:space="preserve"> July 202</w:t>
            </w:r>
            <w:r w:rsidR="00BF5674">
              <w:rPr>
                <w:rFonts w:ascii="Calibri" w:hAnsi="Calibri"/>
                <w:sz w:val="22"/>
                <w:szCs w:val="22"/>
              </w:rPr>
              <w:t>2</w:t>
            </w:r>
          </w:p>
        </w:tc>
        <w:tc>
          <w:tcPr>
            <w:tcW w:w="4151" w:type="dxa"/>
            <w:shd w:val="clear" w:color="auto" w:fill="auto"/>
          </w:tcPr>
          <w:p w14:paraId="08A7684D" w14:textId="77951BBC" w:rsidR="00E62F81" w:rsidRPr="00E62F81" w:rsidRDefault="00E62F81" w:rsidP="00DE3DE0">
            <w:pPr>
              <w:rPr>
                <w:rFonts w:ascii="Calibri" w:hAnsi="Calibri"/>
                <w:b/>
                <w:sz w:val="22"/>
                <w:szCs w:val="22"/>
              </w:rPr>
            </w:pPr>
            <w:r w:rsidRPr="00E62F81">
              <w:rPr>
                <w:rFonts w:ascii="Calibri" w:hAnsi="Calibri"/>
                <w:b/>
                <w:sz w:val="22"/>
                <w:szCs w:val="22"/>
              </w:rPr>
              <w:t>Review Date:</w:t>
            </w:r>
            <w:r w:rsidR="00B97175">
              <w:rPr>
                <w:rFonts w:ascii="Calibri" w:hAnsi="Calibri"/>
                <w:b/>
                <w:sz w:val="22"/>
                <w:szCs w:val="22"/>
              </w:rPr>
              <w:t xml:space="preserve"> </w:t>
            </w:r>
            <w:r w:rsidR="00B97175" w:rsidRPr="00B97175">
              <w:rPr>
                <w:rFonts w:ascii="Calibri" w:hAnsi="Calibri"/>
                <w:sz w:val="22"/>
                <w:szCs w:val="22"/>
              </w:rPr>
              <w:t>July 202</w:t>
            </w:r>
            <w:r w:rsidR="00BF5674">
              <w:rPr>
                <w:rFonts w:ascii="Calibri" w:hAnsi="Calibri"/>
                <w:sz w:val="22"/>
                <w:szCs w:val="22"/>
              </w:rPr>
              <w:t>3</w:t>
            </w:r>
            <w:bookmarkStart w:id="0" w:name="_GoBack"/>
            <w:bookmarkEnd w:id="0"/>
          </w:p>
        </w:tc>
      </w:tr>
    </w:tbl>
    <w:p w14:paraId="06F3A14C" w14:textId="77777777" w:rsidR="00E62F81" w:rsidRPr="00E62F81" w:rsidRDefault="00E62F81" w:rsidP="00FF0982">
      <w:pPr>
        <w:rPr>
          <w:rFonts w:ascii="Arial" w:hAnsi="Arial"/>
          <w:sz w:val="20"/>
        </w:rPr>
      </w:pPr>
    </w:p>
    <w:sectPr w:rsidR="00E62F81" w:rsidRPr="00E62F81" w:rsidSect="00DD3619">
      <w:footerReference w:type="even" r:id="rId16"/>
      <w:footerReference w:type="default" r:id="rId17"/>
      <w:pgSz w:w="11906" w:h="16838"/>
      <w:pgMar w:top="1135" w:right="1080" w:bottom="993" w:left="1080" w:header="708" w:footer="708" w:gutter="0"/>
      <w:pgBorders w:offsetFrom="page">
        <w:top w:val="thinThickThinLargeGap" w:sz="24" w:space="24" w:color="244061"/>
        <w:left w:val="thinThickThinLargeGap" w:sz="24" w:space="24" w:color="244061"/>
        <w:bottom w:val="thinThickThinLargeGap" w:sz="24" w:space="24" w:color="244061"/>
        <w:right w:val="thinThickThinLargeGap" w:sz="24" w:space="24" w:color="24406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AA6D" w14:textId="77777777" w:rsidR="00BA6AD8" w:rsidRDefault="00BA6AD8">
      <w:r>
        <w:separator/>
      </w:r>
    </w:p>
  </w:endnote>
  <w:endnote w:type="continuationSeparator" w:id="0">
    <w:p w14:paraId="48C08ABD" w14:textId="77777777" w:rsidR="00BA6AD8" w:rsidRDefault="00BA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3925" w14:textId="77777777" w:rsidR="00742BBC" w:rsidRDefault="00742BBC" w:rsidP="00742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22BE3" w14:textId="77777777" w:rsidR="00742BBC" w:rsidRDefault="00742BBC" w:rsidP="00742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8BCA" w14:textId="7BFF8C4B" w:rsidR="001750E7" w:rsidRPr="00E61FB7" w:rsidRDefault="001750E7" w:rsidP="00E61FB7">
    <w:pPr>
      <w:pStyle w:val="Footer"/>
      <w:jc w:val="center"/>
      <w:rPr>
        <w:rFonts w:ascii="Arial" w:hAnsi="Arial" w:cs="Arial"/>
        <w:b/>
        <w:sz w:val="16"/>
        <w:szCs w:val="16"/>
      </w:rPr>
    </w:pPr>
    <w:r w:rsidRPr="00E61FB7">
      <w:rPr>
        <w:rFonts w:ascii="Arial" w:hAnsi="Arial" w:cs="Arial"/>
        <w:b/>
        <w:sz w:val="16"/>
        <w:szCs w:val="16"/>
      </w:rPr>
      <w:t xml:space="preserve">Page </w:t>
    </w:r>
    <w:r w:rsidRPr="00E61FB7">
      <w:rPr>
        <w:rFonts w:ascii="Arial" w:hAnsi="Arial" w:cs="Arial"/>
        <w:b/>
        <w:bCs/>
        <w:sz w:val="16"/>
        <w:szCs w:val="16"/>
      </w:rPr>
      <w:fldChar w:fldCharType="begin"/>
    </w:r>
    <w:r w:rsidRPr="00E61FB7">
      <w:rPr>
        <w:rFonts w:ascii="Arial" w:hAnsi="Arial" w:cs="Arial"/>
        <w:b/>
        <w:bCs/>
        <w:sz w:val="16"/>
        <w:szCs w:val="16"/>
      </w:rPr>
      <w:instrText xml:space="preserve"> PAGE </w:instrText>
    </w:r>
    <w:r w:rsidRPr="00E61FB7">
      <w:rPr>
        <w:rFonts w:ascii="Arial" w:hAnsi="Arial" w:cs="Arial"/>
        <w:b/>
        <w:bCs/>
        <w:sz w:val="16"/>
        <w:szCs w:val="16"/>
      </w:rPr>
      <w:fldChar w:fldCharType="separate"/>
    </w:r>
    <w:r w:rsidR="00BF5674">
      <w:rPr>
        <w:rFonts w:ascii="Arial" w:hAnsi="Arial" w:cs="Arial"/>
        <w:b/>
        <w:bCs/>
        <w:noProof/>
        <w:sz w:val="16"/>
        <w:szCs w:val="16"/>
      </w:rPr>
      <w:t>1</w:t>
    </w:r>
    <w:r w:rsidRPr="00E61FB7">
      <w:rPr>
        <w:rFonts w:ascii="Arial" w:hAnsi="Arial" w:cs="Arial"/>
        <w:b/>
        <w:bCs/>
        <w:sz w:val="16"/>
        <w:szCs w:val="16"/>
      </w:rPr>
      <w:fldChar w:fldCharType="end"/>
    </w:r>
    <w:r w:rsidRPr="00E61FB7">
      <w:rPr>
        <w:rFonts w:ascii="Arial" w:hAnsi="Arial" w:cs="Arial"/>
        <w:b/>
        <w:sz w:val="16"/>
        <w:szCs w:val="16"/>
      </w:rPr>
      <w:t xml:space="preserve"> of </w:t>
    </w:r>
    <w:r w:rsidRPr="00E61FB7">
      <w:rPr>
        <w:rFonts w:ascii="Arial" w:hAnsi="Arial" w:cs="Arial"/>
        <w:b/>
        <w:bCs/>
        <w:sz w:val="16"/>
        <w:szCs w:val="16"/>
      </w:rPr>
      <w:fldChar w:fldCharType="begin"/>
    </w:r>
    <w:r w:rsidRPr="00E61FB7">
      <w:rPr>
        <w:rFonts w:ascii="Arial" w:hAnsi="Arial" w:cs="Arial"/>
        <w:b/>
        <w:bCs/>
        <w:sz w:val="16"/>
        <w:szCs w:val="16"/>
      </w:rPr>
      <w:instrText xml:space="preserve"> NUMPAGES  </w:instrText>
    </w:r>
    <w:r w:rsidRPr="00E61FB7">
      <w:rPr>
        <w:rFonts w:ascii="Arial" w:hAnsi="Arial" w:cs="Arial"/>
        <w:b/>
        <w:bCs/>
        <w:sz w:val="16"/>
        <w:szCs w:val="16"/>
      </w:rPr>
      <w:fldChar w:fldCharType="separate"/>
    </w:r>
    <w:r w:rsidR="00BF5674">
      <w:rPr>
        <w:rFonts w:ascii="Arial" w:hAnsi="Arial" w:cs="Arial"/>
        <w:b/>
        <w:bCs/>
        <w:noProof/>
        <w:sz w:val="16"/>
        <w:szCs w:val="16"/>
      </w:rPr>
      <w:t>1</w:t>
    </w:r>
    <w:r w:rsidRPr="00E61FB7">
      <w:rPr>
        <w:rFonts w:ascii="Arial" w:hAnsi="Arial" w:cs="Arial"/>
        <w:b/>
        <w:bCs/>
        <w:sz w:val="16"/>
        <w:szCs w:val="16"/>
      </w:rPr>
      <w:fldChar w:fldCharType="end"/>
    </w:r>
  </w:p>
  <w:p w14:paraId="39E87E87" w14:textId="77777777" w:rsidR="00E62F81" w:rsidRPr="001750E7" w:rsidRDefault="00E62F81" w:rsidP="00E62F81">
    <w:pPr>
      <w:pStyle w:val="Footer"/>
      <w:jc w:val="center"/>
      <w:rPr>
        <w:rFonts w:ascii="Arial Narrow" w:hAnsi="Arial Narrow"/>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4A62" w14:textId="77777777" w:rsidR="00BA6AD8" w:rsidRDefault="00BA6AD8">
      <w:r>
        <w:separator/>
      </w:r>
    </w:p>
  </w:footnote>
  <w:footnote w:type="continuationSeparator" w:id="0">
    <w:p w14:paraId="6326B49A" w14:textId="77777777" w:rsidR="00BA6AD8" w:rsidRDefault="00BA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6272CD6"/>
    <w:multiLevelType w:val="hybridMultilevel"/>
    <w:tmpl w:val="DF28A21C"/>
    <w:lvl w:ilvl="0" w:tplc="CED66F8E">
      <w:start w:val="1"/>
      <w:numFmt w:val="bullet"/>
      <w:lvlText w:val=""/>
      <w:lvlJc w:val="left"/>
      <w:pPr>
        <w:tabs>
          <w:tab w:val="num" w:pos="344"/>
        </w:tabs>
        <w:ind w:left="344" w:hanging="284"/>
      </w:pPr>
      <w:rPr>
        <w:rFonts w:ascii="Symbol" w:hAnsi="Symbol" w:hint="default"/>
        <w:color w:val="auto"/>
        <w:sz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90461C"/>
    <w:multiLevelType w:val="hybridMultilevel"/>
    <w:tmpl w:val="D9FAC954"/>
    <w:lvl w:ilvl="0" w:tplc="A0402800">
      <w:start w:val="1"/>
      <w:numFmt w:val="bullet"/>
      <w:lvlText w:val="-"/>
      <w:lvlJc w:val="left"/>
      <w:pPr>
        <w:tabs>
          <w:tab w:val="num" w:pos="1584"/>
        </w:tabs>
        <w:ind w:left="1584"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B4916"/>
    <w:multiLevelType w:val="singleLevel"/>
    <w:tmpl w:val="44CA57A4"/>
    <w:lvl w:ilvl="0">
      <w:start w:val="2"/>
      <w:numFmt w:val="bullet"/>
      <w:lvlText w:val="-"/>
      <w:lvlJc w:val="left"/>
      <w:pPr>
        <w:tabs>
          <w:tab w:val="num" w:pos="1344"/>
        </w:tabs>
        <w:ind w:left="1344" w:hanging="360"/>
      </w:pPr>
      <w:rPr>
        <w:rFonts w:hint="default"/>
      </w:rPr>
    </w:lvl>
  </w:abstractNum>
  <w:abstractNum w:abstractNumId="4" w15:restartNumberingAfterBreak="0">
    <w:nsid w:val="0F4E6738"/>
    <w:multiLevelType w:val="singleLevel"/>
    <w:tmpl w:val="B2389D3E"/>
    <w:lvl w:ilvl="0">
      <w:start w:val="1"/>
      <w:numFmt w:val="bullet"/>
      <w:lvlText w:val=""/>
      <w:lvlJc w:val="left"/>
      <w:pPr>
        <w:tabs>
          <w:tab w:val="num" w:pos="504"/>
        </w:tabs>
        <w:ind w:left="504" w:hanging="360"/>
      </w:pPr>
      <w:rPr>
        <w:rFonts w:ascii="Symbol" w:hAnsi="Symbol" w:hint="default"/>
      </w:rPr>
    </w:lvl>
  </w:abstractNum>
  <w:abstractNum w:abstractNumId="5" w15:restartNumberingAfterBreak="0">
    <w:nsid w:val="1416572D"/>
    <w:multiLevelType w:val="hybridMultilevel"/>
    <w:tmpl w:val="2850E022"/>
    <w:lvl w:ilvl="0" w:tplc="ACF029B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9324B24"/>
    <w:multiLevelType w:val="hybridMultilevel"/>
    <w:tmpl w:val="F7005C9A"/>
    <w:lvl w:ilvl="0" w:tplc="A0402800">
      <w:start w:val="1"/>
      <w:numFmt w:val="bullet"/>
      <w:lvlText w:val="-"/>
      <w:lvlJc w:val="left"/>
      <w:pPr>
        <w:tabs>
          <w:tab w:val="num" w:pos="1224"/>
        </w:tabs>
        <w:ind w:left="1224"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B2085"/>
    <w:multiLevelType w:val="singleLevel"/>
    <w:tmpl w:val="E02ECB50"/>
    <w:lvl w:ilvl="0">
      <w:start w:val="1"/>
      <w:numFmt w:val="bullet"/>
      <w:lvlText w:val=""/>
      <w:lvlJc w:val="left"/>
      <w:pPr>
        <w:tabs>
          <w:tab w:val="num" w:pos="1872"/>
        </w:tabs>
        <w:ind w:left="1872" w:hanging="432"/>
      </w:pPr>
      <w:rPr>
        <w:rFonts w:ascii="Symbol" w:hAnsi="Symbol" w:hint="default"/>
      </w:rPr>
    </w:lvl>
  </w:abstractNum>
  <w:abstractNum w:abstractNumId="8" w15:restartNumberingAfterBreak="0">
    <w:nsid w:val="1DEC2F54"/>
    <w:multiLevelType w:val="hybridMultilevel"/>
    <w:tmpl w:val="AAE2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253FC"/>
    <w:multiLevelType w:val="hybridMultilevel"/>
    <w:tmpl w:val="6D388EC6"/>
    <w:lvl w:ilvl="0" w:tplc="A0402800">
      <w:start w:val="1"/>
      <w:numFmt w:val="bullet"/>
      <w:lvlText w:val="-"/>
      <w:lvlJc w:val="left"/>
      <w:pPr>
        <w:tabs>
          <w:tab w:val="num" w:pos="1224"/>
        </w:tabs>
        <w:ind w:left="1224"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A1870"/>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223D24E9"/>
    <w:multiLevelType w:val="singleLevel"/>
    <w:tmpl w:val="C50629F4"/>
    <w:lvl w:ilvl="0">
      <w:start w:val="1"/>
      <w:numFmt w:val="bullet"/>
      <w:lvlText w:val=""/>
      <w:lvlJc w:val="left"/>
      <w:pPr>
        <w:tabs>
          <w:tab w:val="num" w:pos="504"/>
        </w:tabs>
        <w:ind w:left="504" w:hanging="360"/>
      </w:pPr>
      <w:rPr>
        <w:rFonts w:ascii="Symbol" w:hAnsi="Symbol" w:hint="default"/>
      </w:rPr>
    </w:lvl>
  </w:abstractNum>
  <w:abstractNum w:abstractNumId="12" w15:restartNumberingAfterBreak="0">
    <w:nsid w:val="25295001"/>
    <w:multiLevelType w:val="singleLevel"/>
    <w:tmpl w:val="B2389D3E"/>
    <w:lvl w:ilvl="0">
      <w:start w:val="1"/>
      <w:numFmt w:val="bullet"/>
      <w:lvlText w:val=""/>
      <w:lvlJc w:val="left"/>
      <w:pPr>
        <w:tabs>
          <w:tab w:val="num" w:pos="504"/>
        </w:tabs>
        <w:ind w:left="504" w:hanging="360"/>
      </w:pPr>
      <w:rPr>
        <w:rFonts w:ascii="Symbol" w:hAnsi="Symbol" w:hint="default"/>
      </w:rPr>
    </w:lvl>
  </w:abstractNum>
  <w:abstractNum w:abstractNumId="13" w15:restartNumberingAfterBreak="0">
    <w:nsid w:val="25D775BC"/>
    <w:multiLevelType w:val="singleLevel"/>
    <w:tmpl w:val="C50629F4"/>
    <w:lvl w:ilvl="0">
      <w:start w:val="1"/>
      <w:numFmt w:val="bullet"/>
      <w:lvlText w:val=""/>
      <w:lvlJc w:val="left"/>
      <w:pPr>
        <w:tabs>
          <w:tab w:val="num" w:pos="504"/>
        </w:tabs>
        <w:ind w:left="504" w:hanging="360"/>
      </w:pPr>
      <w:rPr>
        <w:rFonts w:ascii="Symbol" w:hAnsi="Symbol" w:hint="default"/>
      </w:rPr>
    </w:lvl>
  </w:abstractNum>
  <w:abstractNum w:abstractNumId="14" w15:restartNumberingAfterBreak="0">
    <w:nsid w:val="266362E9"/>
    <w:multiLevelType w:val="singleLevel"/>
    <w:tmpl w:val="C50629F4"/>
    <w:lvl w:ilvl="0">
      <w:start w:val="1"/>
      <w:numFmt w:val="bullet"/>
      <w:lvlText w:val=""/>
      <w:lvlJc w:val="left"/>
      <w:pPr>
        <w:tabs>
          <w:tab w:val="num" w:pos="504"/>
        </w:tabs>
        <w:ind w:left="504" w:hanging="360"/>
      </w:pPr>
      <w:rPr>
        <w:rFonts w:ascii="Symbol" w:hAnsi="Symbol" w:hint="default"/>
      </w:rPr>
    </w:lvl>
  </w:abstractNum>
  <w:abstractNum w:abstractNumId="15" w15:restartNumberingAfterBreak="0">
    <w:nsid w:val="2CE344DE"/>
    <w:multiLevelType w:val="singleLevel"/>
    <w:tmpl w:val="7E4E1790"/>
    <w:lvl w:ilvl="0">
      <w:start w:val="1"/>
      <w:numFmt w:val="decimal"/>
      <w:lvlText w:val="%1."/>
      <w:lvlJc w:val="left"/>
      <w:pPr>
        <w:tabs>
          <w:tab w:val="num" w:pos="375"/>
        </w:tabs>
        <w:ind w:left="375" w:hanging="375"/>
      </w:pPr>
      <w:rPr>
        <w:rFonts w:hint="default"/>
      </w:rPr>
    </w:lvl>
  </w:abstractNum>
  <w:abstractNum w:abstractNumId="16" w15:restartNumberingAfterBreak="0">
    <w:nsid w:val="3BE621EF"/>
    <w:multiLevelType w:val="hybridMultilevel"/>
    <w:tmpl w:val="1164A02C"/>
    <w:lvl w:ilvl="0" w:tplc="CED66F8E">
      <w:start w:val="1"/>
      <w:numFmt w:val="bullet"/>
      <w:lvlText w:val=""/>
      <w:lvlJc w:val="left"/>
      <w:pPr>
        <w:tabs>
          <w:tab w:val="num" w:pos="344"/>
        </w:tabs>
        <w:ind w:left="34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4655"/>
    <w:multiLevelType w:val="hybridMultilevel"/>
    <w:tmpl w:val="EDC41DB0"/>
    <w:lvl w:ilvl="0" w:tplc="CED66F8E">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B1F08"/>
    <w:multiLevelType w:val="singleLevel"/>
    <w:tmpl w:val="0809000F"/>
    <w:lvl w:ilvl="0">
      <w:start w:val="2"/>
      <w:numFmt w:val="decimal"/>
      <w:lvlText w:val="%1."/>
      <w:lvlJc w:val="left"/>
      <w:pPr>
        <w:tabs>
          <w:tab w:val="num" w:pos="360"/>
        </w:tabs>
        <w:ind w:left="360" w:hanging="360"/>
      </w:pPr>
      <w:rPr>
        <w:rFonts w:hint="default"/>
      </w:rPr>
    </w:lvl>
  </w:abstractNum>
  <w:abstractNum w:abstractNumId="19" w15:restartNumberingAfterBreak="0">
    <w:nsid w:val="444F491D"/>
    <w:multiLevelType w:val="hybridMultilevel"/>
    <w:tmpl w:val="53CAEC08"/>
    <w:lvl w:ilvl="0" w:tplc="A0402800">
      <w:start w:val="1"/>
      <w:numFmt w:val="bullet"/>
      <w:lvlText w:val="-"/>
      <w:lvlJc w:val="left"/>
      <w:pPr>
        <w:tabs>
          <w:tab w:val="num" w:pos="1584"/>
        </w:tabs>
        <w:ind w:left="1584"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C57358"/>
    <w:multiLevelType w:val="singleLevel"/>
    <w:tmpl w:val="A0402800"/>
    <w:lvl w:ilvl="0">
      <w:start w:val="1"/>
      <w:numFmt w:val="bullet"/>
      <w:lvlText w:val="-"/>
      <w:lvlJc w:val="left"/>
      <w:pPr>
        <w:tabs>
          <w:tab w:val="num" w:pos="1224"/>
        </w:tabs>
        <w:ind w:left="1224" w:hanging="360"/>
      </w:pPr>
      <w:rPr>
        <w:rFonts w:ascii="Times New Roman" w:hAnsi="Times New Roman" w:hint="default"/>
      </w:rPr>
    </w:lvl>
  </w:abstractNum>
  <w:abstractNum w:abstractNumId="21" w15:restartNumberingAfterBreak="0">
    <w:nsid w:val="4FA6531A"/>
    <w:multiLevelType w:val="hybridMultilevel"/>
    <w:tmpl w:val="AA24B370"/>
    <w:lvl w:ilvl="0" w:tplc="A0402800">
      <w:start w:val="1"/>
      <w:numFmt w:val="bullet"/>
      <w:lvlText w:val="-"/>
      <w:lvlJc w:val="left"/>
      <w:pPr>
        <w:tabs>
          <w:tab w:val="num" w:pos="1224"/>
        </w:tabs>
        <w:ind w:left="1224"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271FA"/>
    <w:multiLevelType w:val="hybridMultilevel"/>
    <w:tmpl w:val="0C4C3A22"/>
    <w:lvl w:ilvl="0" w:tplc="5FE077D8">
      <w:numFmt w:val="bullet"/>
      <w:lvlText w:val="-"/>
      <w:lvlJc w:val="left"/>
      <w:pPr>
        <w:tabs>
          <w:tab w:val="num" w:pos="2970"/>
        </w:tabs>
        <w:ind w:left="2970" w:hanging="360"/>
      </w:pPr>
      <w:rPr>
        <w:rFonts w:ascii="Times New Roman" w:eastAsia="Times New Roman" w:hAnsi="Times New Roman" w:cs="Times New Roman"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73BD6F98"/>
    <w:multiLevelType w:val="hybridMultilevel"/>
    <w:tmpl w:val="C6124A7A"/>
    <w:lvl w:ilvl="0" w:tplc="184EC144">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46C7E"/>
    <w:multiLevelType w:val="hybridMultilevel"/>
    <w:tmpl w:val="BAF27C6E"/>
    <w:lvl w:ilvl="0" w:tplc="A0402800">
      <w:start w:val="1"/>
      <w:numFmt w:val="bullet"/>
      <w:lvlText w:val="-"/>
      <w:lvlJc w:val="left"/>
      <w:pPr>
        <w:tabs>
          <w:tab w:val="num" w:pos="1224"/>
        </w:tabs>
        <w:ind w:left="1224"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14"/>
  </w:num>
  <w:num w:numId="5">
    <w:abstractNumId w:val="10"/>
  </w:num>
  <w:num w:numId="6">
    <w:abstractNumId w:val="15"/>
  </w:num>
  <w:num w:numId="7">
    <w:abstractNumId w:val="12"/>
  </w:num>
  <w:num w:numId="8">
    <w:abstractNumId w:val="4"/>
  </w:num>
  <w:num w:numId="9">
    <w:abstractNumId w:val="20"/>
  </w:num>
  <w:num w:numId="10">
    <w:abstractNumId w:val="7"/>
  </w:num>
  <w:num w:numId="11">
    <w:abstractNumId w:val="18"/>
  </w:num>
  <w:num w:numId="12">
    <w:abstractNumId w:val="22"/>
  </w:num>
  <w:num w:numId="13">
    <w:abstractNumId w:val="8"/>
  </w:num>
  <w:num w:numId="14">
    <w:abstractNumId w:val="21"/>
  </w:num>
  <w:num w:numId="15">
    <w:abstractNumId w:val="9"/>
  </w:num>
  <w:num w:numId="16">
    <w:abstractNumId w:val="6"/>
  </w:num>
  <w:num w:numId="17">
    <w:abstractNumId w:val="24"/>
  </w:num>
  <w:num w:numId="18">
    <w:abstractNumId w:val="19"/>
  </w:num>
  <w:num w:numId="19">
    <w:abstractNumId w:val="2"/>
  </w:num>
  <w:num w:numId="20">
    <w:abstractNumId w:val="23"/>
  </w:num>
  <w:num w:numId="21">
    <w:abstractNumId w:val="17"/>
  </w:num>
  <w:num w:numId="22">
    <w:abstractNumId w:val="1"/>
  </w:num>
  <w:num w:numId="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tTC1MLIwMTEyMzVW0lEKTi0uzszPAykwrAUAdu08vSwAAAA="/>
  </w:docVars>
  <w:rsids>
    <w:rsidRoot w:val="009811BB"/>
    <w:rsid w:val="0002102A"/>
    <w:rsid w:val="00022973"/>
    <w:rsid w:val="000A425E"/>
    <w:rsid w:val="00103C31"/>
    <w:rsid w:val="001540B5"/>
    <w:rsid w:val="001750E7"/>
    <w:rsid w:val="0018526C"/>
    <w:rsid w:val="00194675"/>
    <w:rsid w:val="001F66C9"/>
    <w:rsid w:val="002100C4"/>
    <w:rsid w:val="00222A07"/>
    <w:rsid w:val="00246120"/>
    <w:rsid w:val="00254955"/>
    <w:rsid w:val="0026613A"/>
    <w:rsid w:val="002E7913"/>
    <w:rsid w:val="00342010"/>
    <w:rsid w:val="003C49E9"/>
    <w:rsid w:val="0040332B"/>
    <w:rsid w:val="004871A9"/>
    <w:rsid w:val="004A2D8B"/>
    <w:rsid w:val="00503AA6"/>
    <w:rsid w:val="005D3851"/>
    <w:rsid w:val="005F1807"/>
    <w:rsid w:val="00622E4B"/>
    <w:rsid w:val="00633CAC"/>
    <w:rsid w:val="006400D3"/>
    <w:rsid w:val="0066752F"/>
    <w:rsid w:val="006B5DB6"/>
    <w:rsid w:val="006E13EC"/>
    <w:rsid w:val="00742BBC"/>
    <w:rsid w:val="0078197C"/>
    <w:rsid w:val="00790F9D"/>
    <w:rsid w:val="007F6C9B"/>
    <w:rsid w:val="007F77E7"/>
    <w:rsid w:val="00831A53"/>
    <w:rsid w:val="008B67DD"/>
    <w:rsid w:val="008E67CD"/>
    <w:rsid w:val="00945043"/>
    <w:rsid w:val="009811BB"/>
    <w:rsid w:val="009B7037"/>
    <w:rsid w:val="00A630B9"/>
    <w:rsid w:val="00AF422F"/>
    <w:rsid w:val="00B11D3F"/>
    <w:rsid w:val="00B8258A"/>
    <w:rsid w:val="00B97175"/>
    <w:rsid w:val="00BA6AD8"/>
    <w:rsid w:val="00BF5674"/>
    <w:rsid w:val="00C17568"/>
    <w:rsid w:val="00C539E3"/>
    <w:rsid w:val="00C778A5"/>
    <w:rsid w:val="00C83C09"/>
    <w:rsid w:val="00C95828"/>
    <w:rsid w:val="00D23742"/>
    <w:rsid w:val="00D40ED7"/>
    <w:rsid w:val="00D437B8"/>
    <w:rsid w:val="00D60BE8"/>
    <w:rsid w:val="00D656D6"/>
    <w:rsid w:val="00DD3619"/>
    <w:rsid w:val="00DE3DE0"/>
    <w:rsid w:val="00E55F4B"/>
    <w:rsid w:val="00E61FB7"/>
    <w:rsid w:val="00E62F81"/>
    <w:rsid w:val="00E64FE8"/>
    <w:rsid w:val="00E71A37"/>
    <w:rsid w:val="00ED74BD"/>
    <w:rsid w:val="00F05667"/>
    <w:rsid w:val="00F2052F"/>
    <w:rsid w:val="00F36D77"/>
    <w:rsid w:val="00F46386"/>
    <w:rsid w:val="00F61504"/>
    <w:rsid w:val="00F82799"/>
    <w:rsid w:val="00FF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6C28D39"/>
  <w15:docId w15:val="{2047B9D3-27C2-4BFD-BFCA-E6DCF41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BB"/>
    <w:rPr>
      <w:sz w:val="24"/>
      <w:lang w:eastAsia="en-US"/>
    </w:rPr>
  </w:style>
  <w:style w:type="paragraph" w:styleId="Heading1">
    <w:name w:val="heading 1"/>
    <w:basedOn w:val="Normal"/>
    <w:next w:val="Normal"/>
    <w:qFormat/>
    <w:rsid w:val="00981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11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11BB"/>
    <w:pPr>
      <w:keepNext/>
      <w:spacing w:before="240" w:after="60"/>
      <w:outlineLvl w:val="2"/>
    </w:pPr>
    <w:rPr>
      <w:rFonts w:ascii="Arial" w:hAnsi="Arial" w:cs="Arial"/>
      <w:b/>
      <w:bCs/>
      <w:sz w:val="26"/>
      <w:szCs w:val="26"/>
    </w:rPr>
  </w:style>
  <w:style w:type="paragraph" w:styleId="Heading4">
    <w:name w:val="heading 4"/>
    <w:basedOn w:val="Normal"/>
    <w:next w:val="Normal"/>
    <w:qFormat/>
    <w:rsid w:val="009811BB"/>
    <w:pPr>
      <w:keepNext/>
      <w:spacing w:before="240" w:after="60"/>
      <w:outlineLvl w:val="3"/>
    </w:pPr>
    <w:rPr>
      <w:b/>
      <w:bCs/>
      <w:sz w:val="28"/>
      <w:szCs w:val="28"/>
    </w:rPr>
  </w:style>
  <w:style w:type="paragraph" w:styleId="Heading5">
    <w:name w:val="heading 5"/>
    <w:basedOn w:val="Normal"/>
    <w:next w:val="Normal"/>
    <w:qFormat/>
    <w:rsid w:val="009811BB"/>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1BB"/>
    <w:pPr>
      <w:pBdr>
        <w:top w:val="single" w:sz="4" w:space="1" w:color="auto"/>
        <w:left w:val="single" w:sz="4" w:space="4" w:color="auto"/>
        <w:bottom w:val="single" w:sz="4" w:space="1" w:color="auto"/>
        <w:right w:val="single" w:sz="4" w:space="4" w:color="auto"/>
      </w:pBdr>
    </w:pPr>
    <w:rPr>
      <w:rFonts w:ascii="Arial" w:hAnsi="Arial"/>
      <w:b/>
      <w:sz w:val="22"/>
      <w:u w:val="single"/>
    </w:rPr>
  </w:style>
  <w:style w:type="paragraph" w:styleId="Header">
    <w:name w:val="header"/>
    <w:basedOn w:val="Normal"/>
    <w:rsid w:val="00C83C09"/>
    <w:pPr>
      <w:tabs>
        <w:tab w:val="center" w:pos="4153"/>
        <w:tab w:val="right" w:pos="8306"/>
      </w:tabs>
    </w:pPr>
  </w:style>
  <w:style w:type="paragraph" w:styleId="Footer">
    <w:name w:val="footer"/>
    <w:basedOn w:val="Normal"/>
    <w:link w:val="FooterChar"/>
    <w:uiPriority w:val="99"/>
    <w:rsid w:val="00C83C09"/>
    <w:pPr>
      <w:tabs>
        <w:tab w:val="center" w:pos="4153"/>
        <w:tab w:val="right" w:pos="8306"/>
      </w:tabs>
    </w:pPr>
  </w:style>
  <w:style w:type="character" w:styleId="PageNumber">
    <w:name w:val="page number"/>
    <w:basedOn w:val="DefaultParagraphFont"/>
    <w:rsid w:val="00742BBC"/>
  </w:style>
  <w:style w:type="table" w:styleId="TableGrid">
    <w:name w:val="Table Grid"/>
    <w:basedOn w:val="TableNormal"/>
    <w:uiPriority w:val="59"/>
    <w:rsid w:val="00E71A37"/>
    <w:rPr>
      <w:rFonts w:ascii="Cambria" w:eastAsia="Calibri" w:hAnsi="Cambria"/>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DD3619"/>
    <w:pPr>
      <w:widowControl w:val="0"/>
      <w:tabs>
        <w:tab w:val="left" w:pos="720"/>
      </w:tabs>
      <w:overflowPunct w:val="0"/>
      <w:autoSpaceDE w:val="0"/>
      <w:autoSpaceDN w:val="0"/>
      <w:adjustRightInd w:val="0"/>
      <w:spacing w:after="240"/>
      <w:textAlignment w:val="baseline"/>
    </w:pPr>
    <w:rPr>
      <w:rFonts w:ascii="Arial" w:hAnsi="Arial"/>
      <w:sz w:val="22"/>
      <w:lang w:eastAsia="en-GB"/>
    </w:rPr>
  </w:style>
  <w:style w:type="paragraph" w:styleId="NoSpacing">
    <w:name w:val="No Spacing"/>
    <w:uiPriority w:val="1"/>
    <w:qFormat/>
    <w:rsid w:val="00E62F81"/>
    <w:rPr>
      <w:rFonts w:ascii="Calibri" w:eastAsia="Calibri" w:hAnsi="Calibri"/>
      <w:sz w:val="22"/>
      <w:szCs w:val="22"/>
      <w:lang w:eastAsia="en-US"/>
    </w:rPr>
  </w:style>
  <w:style w:type="character" w:styleId="CommentReference">
    <w:name w:val="annotation reference"/>
    <w:uiPriority w:val="99"/>
    <w:unhideWhenUsed/>
    <w:rsid w:val="00E62F81"/>
    <w:rPr>
      <w:sz w:val="16"/>
      <w:szCs w:val="16"/>
    </w:rPr>
  </w:style>
  <w:style w:type="paragraph" w:styleId="CommentText">
    <w:name w:val="annotation text"/>
    <w:basedOn w:val="Normal"/>
    <w:link w:val="CommentTextChar"/>
    <w:uiPriority w:val="99"/>
    <w:unhideWhenUsed/>
    <w:rsid w:val="00E62F81"/>
    <w:pPr>
      <w:spacing w:after="200"/>
    </w:pPr>
    <w:rPr>
      <w:rFonts w:ascii="Calibri" w:eastAsia="Calibri" w:hAnsi="Calibri"/>
      <w:sz w:val="20"/>
    </w:rPr>
  </w:style>
  <w:style w:type="character" w:customStyle="1" w:styleId="CommentTextChar">
    <w:name w:val="Comment Text Char"/>
    <w:link w:val="CommentText"/>
    <w:uiPriority w:val="99"/>
    <w:rsid w:val="00E62F81"/>
    <w:rPr>
      <w:rFonts w:ascii="Calibri" w:eastAsia="Calibri" w:hAnsi="Calibri"/>
      <w:lang w:eastAsia="en-US"/>
    </w:rPr>
  </w:style>
  <w:style w:type="character" w:customStyle="1" w:styleId="FooterChar">
    <w:name w:val="Footer Char"/>
    <w:link w:val="Footer"/>
    <w:uiPriority w:val="99"/>
    <w:rsid w:val="00E62F81"/>
    <w:rPr>
      <w:sz w:val="24"/>
      <w:lang w:eastAsia="en-US"/>
    </w:rPr>
  </w:style>
  <w:style w:type="paragraph" w:styleId="BalloonText">
    <w:name w:val="Balloon Text"/>
    <w:basedOn w:val="Normal"/>
    <w:link w:val="BalloonTextChar"/>
    <w:rsid w:val="00E62F81"/>
    <w:rPr>
      <w:rFonts w:ascii="Segoe UI" w:hAnsi="Segoe UI"/>
      <w:sz w:val="18"/>
      <w:szCs w:val="18"/>
    </w:rPr>
  </w:style>
  <w:style w:type="character" w:customStyle="1" w:styleId="BalloonTextChar">
    <w:name w:val="Balloon Text Char"/>
    <w:link w:val="BalloonText"/>
    <w:rsid w:val="00E62F81"/>
    <w:rPr>
      <w:rFonts w:ascii="Segoe UI" w:hAnsi="Segoe UI"/>
      <w:sz w:val="18"/>
      <w:szCs w:val="18"/>
      <w:lang w:eastAsia="en-US"/>
    </w:rPr>
  </w:style>
  <w:style w:type="paragraph" w:styleId="Title">
    <w:name w:val="Title"/>
    <w:basedOn w:val="Normal"/>
    <w:link w:val="TitleChar"/>
    <w:qFormat/>
    <w:rsid w:val="00633CAC"/>
    <w:pPr>
      <w:jc w:val="center"/>
    </w:pPr>
    <w:rPr>
      <w:rFonts w:ascii="Arial" w:hAnsi="Arial"/>
      <w:b/>
      <w:sz w:val="22"/>
      <w:lang w:eastAsia="en-GB"/>
    </w:rPr>
  </w:style>
  <w:style w:type="character" w:customStyle="1" w:styleId="TitleChar">
    <w:name w:val="Title Char"/>
    <w:link w:val="Title"/>
    <w:rsid w:val="00633CAC"/>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7375D653B484EA7D4893D0D1D9012" ma:contentTypeVersion="13" ma:contentTypeDescription="Create a new document." ma:contentTypeScope="" ma:versionID="5a3de22a72580b8f1516464b29d7a20d">
  <xsd:schema xmlns:xsd="http://www.w3.org/2001/XMLSchema" xmlns:xs="http://www.w3.org/2001/XMLSchema" xmlns:p="http://schemas.microsoft.com/office/2006/metadata/properties" xmlns:ns3="9ed94bd0-7b96-4987-8740-d44b3154ba04" xmlns:ns4="e21823a9-cf81-49a1-907f-0fe80f352335" targetNamespace="http://schemas.microsoft.com/office/2006/metadata/properties" ma:root="true" ma:fieldsID="2316f5dc75974597e86d35d410d5950b" ns3:_="" ns4:_="">
    <xsd:import namespace="9ed94bd0-7b96-4987-8740-d44b3154ba04"/>
    <xsd:import namespace="e21823a9-cf81-49a1-907f-0fe80f3523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94bd0-7b96-4987-8740-d44b3154ba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823a9-cf81-49a1-907f-0fe80f3523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9F40-7E01-4014-9CC1-962259C3DB7B}">
  <ds:schemaRefs>
    <ds:schemaRef ds:uri="http://schemas.microsoft.com/sharepoint/v3/contenttype/forms"/>
  </ds:schemaRefs>
</ds:datastoreItem>
</file>

<file path=customXml/itemProps2.xml><?xml version="1.0" encoding="utf-8"?>
<ds:datastoreItem xmlns:ds="http://schemas.openxmlformats.org/officeDocument/2006/customXml" ds:itemID="{2FD949ED-5693-42C9-BDA3-B50E1D0A5A7B}">
  <ds:schemaRefs>
    <ds:schemaRef ds:uri="http://purl.org/dc/dcmitype/"/>
    <ds:schemaRef ds:uri="http://schemas.microsoft.com/office/2006/documentManagement/types"/>
    <ds:schemaRef ds:uri="http://purl.org/dc/elements/1.1/"/>
    <ds:schemaRef ds:uri="http://schemas.microsoft.com/office/2006/metadata/properties"/>
    <ds:schemaRef ds:uri="9ed94bd0-7b96-4987-8740-d44b3154ba04"/>
    <ds:schemaRef ds:uri="http://purl.org/dc/terms/"/>
    <ds:schemaRef ds:uri="http://schemas.openxmlformats.org/package/2006/metadata/core-properties"/>
    <ds:schemaRef ds:uri="http://schemas.microsoft.com/office/infopath/2007/PartnerControls"/>
    <ds:schemaRef ds:uri="e21823a9-cf81-49a1-907f-0fe80f352335"/>
    <ds:schemaRef ds:uri="http://www.w3.org/XML/1998/namespace"/>
  </ds:schemaRefs>
</ds:datastoreItem>
</file>

<file path=customXml/itemProps3.xml><?xml version="1.0" encoding="utf-8"?>
<ds:datastoreItem xmlns:ds="http://schemas.openxmlformats.org/officeDocument/2006/customXml" ds:itemID="{D32256E2-A6F1-4605-A94F-DDF8DA6B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94bd0-7b96-4987-8740-d44b3154ba04"/>
    <ds:schemaRef ds:uri="e21823a9-cf81-49a1-907f-0fe80f35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9308D-2111-408B-AC77-08EAE42D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Kanes Hill Primary School</vt:lpstr>
    </vt:vector>
  </TitlesOfParts>
  <Company>Southampton City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Kanes Hill Primary School</dc:title>
  <dc:creator>The Headteacher</dc:creator>
  <cp:lastModifiedBy>T Finch</cp:lastModifiedBy>
  <cp:revision>2</cp:revision>
  <cp:lastPrinted>2021-12-03T09:46:00Z</cp:lastPrinted>
  <dcterms:created xsi:type="dcterms:W3CDTF">2022-07-13T11:23:00Z</dcterms:created>
  <dcterms:modified xsi:type="dcterms:W3CDTF">2022-07-13T11:23:00Z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0x0101008BA7375D653B484EA7D4893D0D1D9012</vt:lpwstr>
  </property>
</Properties>
</file>